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8F" w:rsidRDefault="00CD368F" w:rsidP="00B3269A">
      <w:pPr>
        <w:pStyle w:val="Default"/>
        <w:jc w:val="center"/>
        <w:rPr>
          <w:b/>
          <w:bCs/>
          <w:sz w:val="32"/>
          <w:szCs w:val="32"/>
        </w:rPr>
      </w:pPr>
    </w:p>
    <w:p w:rsidR="009A02BB" w:rsidRDefault="00870720" w:rsidP="009A02BB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BB" w:rsidRPr="009A02BB" w:rsidRDefault="00870720" w:rsidP="009A02B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="009A02BB"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9A02BB" w:rsidRPr="009A02BB" w:rsidTr="009A02BB">
        <w:trPr>
          <w:jc w:val="right"/>
        </w:trPr>
        <w:tc>
          <w:tcPr>
            <w:tcW w:w="2943" w:type="dxa"/>
          </w:tcPr>
          <w:p w:rsidR="009A02BB" w:rsidRPr="009A02BB" w:rsidRDefault="009A02BB" w:rsidP="00C94BF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02BB" w:rsidRPr="009A02BB" w:rsidRDefault="009A02BB" w:rsidP="009A02B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20" w:rsidRDefault="009A02BB" w:rsidP="00870720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02BB" w:rsidRPr="009A02BB" w:rsidRDefault="009A02BB" w:rsidP="00870720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70720"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 w:rsidR="00870720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9A02BB" w:rsidRPr="009A02BB" w:rsidRDefault="009A02BB" w:rsidP="00C94BFD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9A02BB" w:rsidRPr="009A02BB" w:rsidRDefault="009A02BB" w:rsidP="00C94BFD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BB" w:rsidRDefault="009A02BB" w:rsidP="009A02BB">
      <w:pPr>
        <w:rPr>
          <w:b/>
          <w:sz w:val="28"/>
          <w:szCs w:val="28"/>
        </w:rPr>
      </w:pP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1A" w:rsidRDefault="00430D86" w:rsidP="00A72F0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</w:t>
      </w:r>
      <w:r w:rsidR="00284499">
        <w:rPr>
          <w:b/>
          <w:bCs/>
          <w:color w:val="auto"/>
          <w:sz w:val="28"/>
          <w:szCs w:val="28"/>
        </w:rPr>
        <w:t xml:space="preserve">Подготовка шкипера» </w:t>
      </w:r>
    </w:p>
    <w:p w:rsidR="00A72F01" w:rsidRPr="00A72F01" w:rsidRDefault="00A72F01" w:rsidP="00A72F01">
      <w:pPr>
        <w:pStyle w:val="Default"/>
        <w:jc w:val="center"/>
        <w:rPr>
          <w:b/>
          <w:color w:val="auto"/>
          <w:sz w:val="28"/>
          <w:szCs w:val="28"/>
        </w:rPr>
      </w:pPr>
    </w:p>
    <w:p w:rsidR="009A02BB" w:rsidRPr="009A02BB" w:rsidRDefault="009A02BB" w:rsidP="009A02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07E" w:rsidRPr="00294A0E" w:rsidRDefault="00ED107E" w:rsidP="00ED107E">
      <w:pPr>
        <w:pStyle w:val="3"/>
        <w:shd w:val="clear" w:color="auto" w:fill="auto"/>
        <w:spacing w:line="278" w:lineRule="exact"/>
        <w:ind w:left="20" w:right="3620" w:firstLine="0"/>
        <w:jc w:val="left"/>
        <w:rPr>
          <w:sz w:val="28"/>
          <w:szCs w:val="28"/>
        </w:rPr>
      </w:pPr>
      <w:r w:rsidRPr="00294A0E">
        <w:rPr>
          <w:color w:val="000000"/>
          <w:sz w:val="28"/>
          <w:szCs w:val="28"/>
          <w:lang w:eastAsia="ru-RU" w:bidi="ru-RU"/>
        </w:rPr>
        <w:t>Разработана на основании примерной программы подготовки, согласованной Федеральным агентством морского и речного транспорта.</w:t>
      </w: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г.</w:t>
      </w:r>
      <w:r w:rsidR="000A58A8">
        <w:rPr>
          <w:rFonts w:ascii="Times New Roman" w:hAnsi="Times New Roman" w:cs="Times New Roman"/>
          <w:sz w:val="28"/>
          <w:szCs w:val="28"/>
        </w:rPr>
        <w:t xml:space="preserve"> </w:t>
      </w:r>
      <w:r w:rsidRPr="009A02BB">
        <w:rPr>
          <w:rFonts w:ascii="Times New Roman" w:hAnsi="Times New Roman" w:cs="Times New Roman"/>
          <w:sz w:val="28"/>
          <w:szCs w:val="28"/>
        </w:rPr>
        <w:t>Тверь</w:t>
      </w:r>
    </w:p>
    <w:p w:rsidR="009A02BB" w:rsidRDefault="009A02BB" w:rsidP="00CD368F">
      <w:pPr>
        <w:pStyle w:val="Default"/>
        <w:jc w:val="center"/>
        <w:rPr>
          <w:b/>
          <w:bCs/>
          <w:sz w:val="32"/>
          <w:szCs w:val="32"/>
        </w:rPr>
      </w:pPr>
    </w:p>
    <w:p w:rsidR="009A02BB" w:rsidRDefault="009A02BB" w:rsidP="00CD368F">
      <w:pPr>
        <w:pStyle w:val="Default"/>
        <w:jc w:val="center"/>
        <w:rPr>
          <w:b/>
          <w:bCs/>
          <w:sz w:val="32"/>
          <w:szCs w:val="32"/>
        </w:rPr>
      </w:pPr>
    </w:p>
    <w:p w:rsidR="00870720" w:rsidRDefault="00870720" w:rsidP="00CD368F">
      <w:pPr>
        <w:pStyle w:val="Default"/>
        <w:jc w:val="center"/>
        <w:rPr>
          <w:b/>
          <w:bCs/>
          <w:sz w:val="32"/>
          <w:szCs w:val="32"/>
        </w:rPr>
      </w:pPr>
    </w:p>
    <w:p w:rsidR="00CD368F" w:rsidRDefault="00CD368F" w:rsidP="009A02BB">
      <w:pPr>
        <w:pStyle w:val="Default"/>
        <w:rPr>
          <w:b/>
          <w:bCs/>
          <w:sz w:val="32"/>
          <w:szCs w:val="32"/>
        </w:rPr>
      </w:pPr>
    </w:p>
    <w:p w:rsidR="008B5C9A" w:rsidRDefault="008B5C9A" w:rsidP="008664D2">
      <w:pPr>
        <w:pStyle w:val="Default"/>
        <w:jc w:val="center"/>
        <w:rPr>
          <w:b/>
        </w:rPr>
      </w:pPr>
    </w:p>
    <w:p w:rsidR="008B5C9A" w:rsidRDefault="008B5C9A" w:rsidP="008664D2">
      <w:pPr>
        <w:pStyle w:val="Default"/>
        <w:jc w:val="center"/>
        <w:rPr>
          <w:b/>
        </w:rPr>
      </w:pPr>
    </w:p>
    <w:p w:rsidR="008B5C9A" w:rsidRDefault="008B5C9A" w:rsidP="008664D2">
      <w:pPr>
        <w:pStyle w:val="Default"/>
        <w:jc w:val="center"/>
        <w:rPr>
          <w:b/>
        </w:rPr>
      </w:pPr>
    </w:p>
    <w:p w:rsidR="008B5C9A" w:rsidRPr="002D633E" w:rsidRDefault="008B5C9A" w:rsidP="008B5C9A">
      <w:pPr>
        <w:pStyle w:val="ad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r w:rsidRPr="002D633E">
        <w:rPr>
          <w:rFonts w:ascii="Times New Roman" w:hAnsi="Times New Roman" w:cs="Times New Roman"/>
          <w:b w:val="0"/>
          <w:color w:val="auto"/>
        </w:rPr>
        <w:t>СОДЕРЖАНИЕ</w:t>
      </w:r>
    </w:p>
    <w:p w:rsidR="008B5C9A" w:rsidRDefault="008B5C9A" w:rsidP="008B5C9A"/>
    <w:p w:rsidR="008B5C9A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1. Цели и задачи программы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3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 xml:space="preserve">2. </w:t>
      </w:r>
      <w:r w:rsidR="00284310">
        <w:rPr>
          <w:rFonts w:ascii="Times New Roman" w:hAnsi="Times New Roman" w:cs="Times New Roman"/>
          <w:sz w:val="28"/>
          <w:szCs w:val="28"/>
        </w:rPr>
        <w:t xml:space="preserve">Характеристика дополнительной профессиональной программы         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284310">
        <w:rPr>
          <w:rFonts w:ascii="Times New Roman" w:hAnsi="Times New Roman" w:cs="Times New Roman"/>
          <w:sz w:val="28"/>
          <w:szCs w:val="28"/>
        </w:rPr>
        <w:t>3</w:t>
      </w:r>
    </w:p>
    <w:p w:rsidR="00284310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 xml:space="preserve">3. </w:t>
      </w:r>
      <w:r w:rsidR="00284310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дополнительной профессиональной </w:t>
      </w:r>
    </w:p>
    <w:p w:rsidR="00BD4B90" w:rsidRPr="004979D9" w:rsidRDefault="00284310" w:rsidP="008B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4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 xml:space="preserve">4. </w:t>
      </w:r>
      <w:r w:rsidR="00284310">
        <w:rPr>
          <w:rFonts w:ascii="Times New Roman" w:hAnsi="Times New Roman" w:cs="Times New Roman"/>
          <w:sz w:val="28"/>
          <w:szCs w:val="28"/>
        </w:rPr>
        <w:t>Структура и с</w:t>
      </w:r>
      <w:r w:rsidRPr="004979D9">
        <w:rPr>
          <w:rFonts w:ascii="Times New Roman" w:hAnsi="Times New Roman" w:cs="Times New Roman"/>
          <w:sz w:val="28"/>
          <w:szCs w:val="28"/>
        </w:rPr>
        <w:t>одержание программы</w:t>
      </w:r>
      <w:r w:rsidR="00284310">
        <w:rPr>
          <w:rFonts w:ascii="Times New Roman" w:hAnsi="Times New Roman" w:cs="Times New Roman"/>
          <w:sz w:val="28"/>
          <w:szCs w:val="28"/>
        </w:rPr>
        <w:tab/>
      </w:r>
      <w:r w:rsidR="00284310">
        <w:rPr>
          <w:rFonts w:ascii="Times New Roman" w:hAnsi="Times New Roman" w:cs="Times New Roman"/>
          <w:sz w:val="28"/>
          <w:szCs w:val="28"/>
        </w:rPr>
        <w:tab/>
      </w:r>
      <w:r w:rsidR="00284310">
        <w:rPr>
          <w:rFonts w:ascii="Times New Roman" w:hAnsi="Times New Roman" w:cs="Times New Roman"/>
          <w:sz w:val="28"/>
          <w:szCs w:val="28"/>
        </w:rPr>
        <w:tab/>
      </w:r>
      <w:r w:rsidR="00284310">
        <w:rPr>
          <w:rFonts w:ascii="Times New Roman" w:hAnsi="Times New Roman" w:cs="Times New Roman"/>
          <w:sz w:val="28"/>
          <w:szCs w:val="28"/>
        </w:rPr>
        <w:tab/>
      </w:r>
      <w:r w:rsidR="00284310">
        <w:rPr>
          <w:rFonts w:ascii="Times New Roman" w:hAnsi="Times New Roman" w:cs="Times New Roman"/>
          <w:sz w:val="28"/>
          <w:szCs w:val="28"/>
        </w:rPr>
        <w:tab/>
      </w:r>
      <w:r w:rsidR="00284310">
        <w:rPr>
          <w:rFonts w:ascii="Times New Roman" w:hAnsi="Times New Roman" w:cs="Times New Roman"/>
          <w:sz w:val="28"/>
          <w:szCs w:val="28"/>
        </w:rPr>
        <w:tab/>
      </w:r>
      <w:r w:rsidR="00284310">
        <w:rPr>
          <w:rFonts w:ascii="Times New Roman" w:hAnsi="Times New Roman" w:cs="Times New Roman"/>
          <w:sz w:val="28"/>
          <w:szCs w:val="28"/>
        </w:rPr>
        <w:tab/>
        <w:t xml:space="preserve">           6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4.1. Учебный план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6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4.2. Учебно-тематический план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7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4.3. Содержание и последовательность изложения учебного материала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E704E3">
        <w:rPr>
          <w:rFonts w:ascii="Times New Roman" w:hAnsi="Times New Roman" w:cs="Times New Roman"/>
          <w:sz w:val="28"/>
          <w:szCs w:val="28"/>
        </w:rPr>
        <w:t>8</w:t>
      </w:r>
    </w:p>
    <w:p w:rsidR="00395E9C" w:rsidRPr="000A58A8" w:rsidRDefault="00395E9C" w:rsidP="000A58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E704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аттестации                                                                                                          </w:t>
      </w:r>
      <w:r w:rsidR="000A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F522A" w:rsidRPr="00BF52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02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</w:p>
    <w:p w:rsidR="00395E9C" w:rsidRPr="004979D9" w:rsidRDefault="00395E9C" w:rsidP="00395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DE3681" w:rsidRP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Учебно-методическое и информационное обеспечение программы</w:t>
      </w:r>
      <w:r w:rsidR="00A372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372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372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02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52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17</w:t>
      </w:r>
    </w:p>
    <w:p w:rsidR="00395E9C" w:rsidRPr="004979D9" w:rsidRDefault="00395E9C" w:rsidP="00395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58A8" w:rsidRPr="000A58A8" w:rsidRDefault="004979D9" w:rsidP="000A58A8">
      <w:pPr>
        <w:pStyle w:val="aa"/>
        <w:rPr>
          <w:rFonts w:ascii="Times New Roman" w:hAnsi="Times New Roman" w:cs="Times New Roman"/>
          <w:sz w:val="28"/>
          <w:szCs w:val="28"/>
        </w:rPr>
      </w:pPr>
      <w:r w:rsidRPr="000A58A8">
        <w:rPr>
          <w:rFonts w:ascii="Times New Roman" w:hAnsi="Times New Roman" w:cs="Times New Roman"/>
          <w:sz w:val="28"/>
          <w:szCs w:val="28"/>
        </w:rPr>
        <w:t xml:space="preserve">7. </w:t>
      </w:r>
      <w:r w:rsidR="000A58A8" w:rsidRPr="000A58A8">
        <w:rPr>
          <w:rFonts w:ascii="Times New Roman" w:hAnsi="Times New Roman" w:cs="Times New Roman"/>
          <w:sz w:val="28"/>
          <w:szCs w:val="28"/>
        </w:rPr>
        <w:t xml:space="preserve">Рекомендуемая литература                                                               </w:t>
      </w:r>
      <w:r w:rsidR="00BF522A"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</w:p>
    <w:p w:rsidR="000A58A8" w:rsidRDefault="000A58A8" w:rsidP="000A58A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E9C" w:rsidRPr="000A58A8" w:rsidRDefault="000A58A8" w:rsidP="000A58A8">
      <w:pPr>
        <w:pStyle w:val="aa"/>
        <w:rPr>
          <w:rFonts w:ascii="Times New Roman" w:hAnsi="Times New Roman" w:cs="Times New Roman"/>
          <w:sz w:val="28"/>
          <w:szCs w:val="28"/>
        </w:rPr>
      </w:pPr>
      <w:r w:rsidRPr="000A58A8">
        <w:rPr>
          <w:rFonts w:ascii="Times New Roman" w:hAnsi="Times New Roman" w:cs="Times New Roman"/>
          <w:sz w:val="28"/>
          <w:szCs w:val="28"/>
        </w:rPr>
        <w:t xml:space="preserve">8. </w:t>
      </w:r>
      <w:r w:rsidR="004979D9" w:rsidRPr="000A58A8">
        <w:rPr>
          <w:rFonts w:ascii="Times New Roman" w:hAnsi="Times New Roman" w:cs="Times New Roman"/>
          <w:sz w:val="28"/>
          <w:szCs w:val="28"/>
        </w:rPr>
        <w:t>Перечень вопросов для подготовки и проведения квалификационных испытаний</w:t>
      </w:r>
      <w:r w:rsidR="00BF522A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395E9C" w:rsidRPr="00395E9C" w:rsidRDefault="00395E9C" w:rsidP="00395E9C">
      <w:pPr>
        <w:spacing w:after="0" w:line="240" w:lineRule="auto"/>
        <w:rPr>
          <w:rFonts w:ascii="Times New Roman" w:hAnsi="Times New Roman" w:cs="Times New Roman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E202E3">
      <w:pPr>
        <w:pStyle w:val="Default"/>
        <w:rPr>
          <w:lang w:eastAsia="ru-RU" w:bidi="ru-RU"/>
        </w:rPr>
      </w:pPr>
    </w:p>
    <w:p w:rsidR="0022661E" w:rsidRPr="0022661E" w:rsidRDefault="00284310" w:rsidP="008C2CC2">
      <w:pPr>
        <w:pStyle w:val="Default"/>
      </w:pPr>
      <w:r>
        <w:rPr>
          <w:b/>
          <w:bCs/>
          <w:sz w:val="28"/>
          <w:szCs w:val="28"/>
        </w:rPr>
        <w:t>I. ЦЕЛИ и ЗАДАЧИ ПРОГРАММЫ</w:t>
      </w:r>
      <w:r w:rsidR="008C2CC2" w:rsidRPr="008C2CC2">
        <w:rPr>
          <w:b/>
          <w:bCs/>
          <w:sz w:val="28"/>
          <w:szCs w:val="28"/>
        </w:rPr>
        <w:t xml:space="preserve">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Нормативные основания для разработки программы </w:t>
      </w:r>
    </w:p>
    <w:p w:rsidR="00A2427B" w:rsidRPr="00DE3681" w:rsidRDefault="008B5C9A" w:rsidP="00140DBF">
      <w:pPr>
        <w:pStyle w:val="Default"/>
        <w:ind w:firstLine="708"/>
        <w:jc w:val="both"/>
        <w:rPr>
          <w:sz w:val="28"/>
          <w:szCs w:val="28"/>
          <w:lang w:eastAsia="ru-RU" w:bidi="ru-RU"/>
        </w:rPr>
      </w:pPr>
      <w:r w:rsidRPr="00DE3681">
        <w:rPr>
          <w:sz w:val="28"/>
          <w:szCs w:val="28"/>
        </w:rPr>
        <w:t>Настоящая</w:t>
      </w:r>
      <w:r w:rsidRPr="00DE3681">
        <w:rPr>
          <w:spacing w:val="65"/>
          <w:sz w:val="28"/>
          <w:szCs w:val="28"/>
        </w:rPr>
        <w:t xml:space="preserve"> </w:t>
      </w:r>
      <w:r w:rsidRPr="00DE3681">
        <w:rPr>
          <w:sz w:val="28"/>
          <w:szCs w:val="28"/>
        </w:rPr>
        <w:t>программа</w:t>
      </w:r>
      <w:r w:rsidRPr="00DE3681">
        <w:rPr>
          <w:spacing w:val="32"/>
          <w:sz w:val="28"/>
          <w:szCs w:val="28"/>
        </w:rPr>
        <w:t xml:space="preserve"> </w:t>
      </w:r>
      <w:r w:rsidRPr="00DE3681">
        <w:rPr>
          <w:sz w:val="28"/>
          <w:szCs w:val="28"/>
        </w:rPr>
        <w:t>профессионального</w:t>
      </w:r>
      <w:r w:rsidRPr="00DE3681">
        <w:rPr>
          <w:spacing w:val="34"/>
          <w:sz w:val="28"/>
          <w:szCs w:val="28"/>
        </w:rPr>
        <w:t xml:space="preserve"> </w:t>
      </w:r>
      <w:r w:rsidRPr="00DE3681">
        <w:rPr>
          <w:sz w:val="28"/>
          <w:szCs w:val="28"/>
        </w:rPr>
        <w:t>обучения</w:t>
      </w:r>
      <w:r w:rsidRPr="00DE3681">
        <w:rPr>
          <w:spacing w:val="32"/>
          <w:sz w:val="28"/>
          <w:szCs w:val="28"/>
        </w:rPr>
        <w:t xml:space="preserve"> </w:t>
      </w:r>
      <w:r w:rsidRPr="00DE3681">
        <w:rPr>
          <w:spacing w:val="-1"/>
          <w:sz w:val="28"/>
          <w:szCs w:val="28"/>
        </w:rPr>
        <w:t xml:space="preserve">составлена </w:t>
      </w:r>
      <w:r w:rsidR="00A2427B" w:rsidRPr="00DE3681">
        <w:rPr>
          <w:spacing w:val="-1"/>
          <w:sz w:val="28"/>
          <w:szCs w:val="28"/>
        </w:rPr>
        <w:t xml:space="preserve">на основе примерной программы </w:t>
      </w:r>
      <w:r w:rsidR="00284499">
        <w:rPr>
          <w:sz w:val="28"/>
          <w:szCs w:val="28"/>
          <w:lang w:eastAsia="ru-RU" w:bidi="ru-RU"/>
        </w:rPr>
        <w:t>«Шкипер»</w:t>
      </w:r>
      <w:r w:rsidRPr="00DE3681">
        <w:rPr>
          <w:sz w:val="28"/>
          <w:szCs w:val="28"/>
        </w:rPr>
        <w:t>, Федеральным законом РФ от 29 декабря 2012 г. № 273-ФЗ «Об образовании в Российской Федерации»,</w:t>
      </w:r>
      <w:r w:rsidR="00A2427B" w:rsidRPr="00DE3681">
        <w:rPr>
          <w:sz w:val="28"/>
          <w:szCs w:val="28"/>
        </w:rPr>
        <w:t xml:space="preserve"> приказом Минтранса России от 12 марта 2018 г. №87</w:t>
      </w:r>
      <w:r w:rsidRPr="00DE3681">
        <w:rPr>
          <w:sz w:val="28"/>
          <w:szCs w:val="28"/>
        </w:rPr>
        <w:t xml:space="preserve"> «Об утверждении Положения о диплом</w:t>
      </w:r>
      <w:r w:rsidR="00A2427B" w:rsidRPr="00DE3681">
        <w:rPr>
          <w:sz w:val="28"/>
          <w:szCs w:val="28"/>
        </w:rPr>
        <w:t>ировании членов экипажей</w:t>
      </w:r>
      <w:r w:rsidRPr="00DE3681">
        <w:rPr>
          <w:sz w:val="28"/>
          <w:szCs w:val="28"/>
        </w:rPr>
        <w:t xml:space="preserve"> судов</w:t>
      </w:r>
      <w:r w:rsidR="00A2427B" w:rsidRPr="00DE3681">
        <w:rPr>
          <w:sz w:val="28"/>
          <w:szCs w:val="28"/>
        </w:rPr>
        <w:t xml:space="preserve"> внутреннего водного транспорта</w:t>
      </w:r>
      <w:r w:rsidRPr="00DE3681">
        <w:rPr>
          <w:sz w:val="28"/>
          <w:szCs w:val="28"/>
        </w:rPr>
        <w:t xml:space="preserve">», </w:t>
      </w:r>
      <w:r w:rsidR="00284499">
        <w:rPr>
          <w:sz w:val="28"/>
          <w:szCs w:val="28"/>
        </w:rPr>
        <w:t xml:space="preserve">Единым тарифно–квалификационным справочником работ и профессий рабочих, выпуск № 52, утвержденным приказом Минтруда России от 18.02.2013 г. № 68н; </w:t>
      </w:r>
      <w:r w:rsidR="00A2427B" w:rsidRPr="00DE3681">
        <w:rPr>
          <w:sz w:val="28"/>
          <w:szCs w:val="28"/>
          <w:lang w:eastAsia="ru-RU" w:bidi="ru-RU"/>
        </w:rPr>
        <w:t xml:space="preserve">Программами квалификационных испытаний при дипломировании членов экипажей судов внутреннего плавания, </w:t>
      </w:r>
      <w:r w:rsidR="00284499">
        <w:rPr>
          <w:sz w:val="28"/>
          <w:szCs w:val="28"/>
        </w:rPr>
        <w:t>Правилами Российского Речного Регистра.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CC2" w:rsidRPr="00D221EB" w:rsidRDefault="008C2CC2" w:rsidP="0022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1EB">
        <w:rPr>
          <w:rFonts w:ascii="Times New Roman" w:hAnsi="Times New Roman" w:cs="Times New Roman"/>
          <w:b/>
          <w:bCs/>
          <w:sz w:val="28"/>
          <w:szCs w:val="28"/>
        </w:rPr>
        <w:t>II. ХАРАКТЕРИСТИКА ДОПОЛНИТЕЛЬНОЙ ПРОФЕССИОНАЛЬНОЙ ПРОГРАММЫ И ПРОФЕССИОНАЛЬНОЙ ДЕЯТЕЛЬНОСТИ ВЫПУСКНИКОВ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2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 </w:t>
      </w:r>
      <w:r w:rsidRPr="00226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Назначение программы и задачи курса.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— профессиональная подготовка лиц </w:t>
      </w:r>
      <w:r w:rsidR="00BF522A" w:rsidRPr="0022661E">
        <w:rPr>
          <w:rFonts w:ascii="Times New Roman" w:hAnsi="Times New Roman" w:cs="Times New Roman"/>
          <w:color w:val="000000"/>
          <w:sz w:val="28"/>
          <w:szCs w:val="28"/>
        </w:rPr>
        <w:t>рядового состава,</w:t>
      </w: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профессиональная переподготовка лиц командного состава, не судоводительской специальности, на шкиперов несамоходных транспортных судов внутреннего транспорта к прохождению квалификационных испытаний в бассейновых органах государственного управления на внутреннем водном транспорте для получения квалификационного свидетельства «шкипер».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минимальный объем знаний и навыков, которыми должен обладать шкипер судна внутреннего водного транспорта (далее – ВВП).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курса обучения проводится итоговая аттестация. Слушатели, успешно выполнившие все элементы учебного плана, допускаются к итоговой аттестации.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Лицам, успешно прошедшим итоговую аттестацию, выдается документ об успешном прохождении подготовки по программе «Подготовка шкипера». </w:t>
      </w:r>
    </w:p>
    <w:p w:rsidR="0022661E" w:rsidRPr="0022661E" w:rsidRDefault="008C2CC2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 w:rsidR="0022661E" w:rsidRPr="00226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Общее описание профессиональной деятельности выпускников.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Успешное завершение обучения по данной программе позволит слушателям, освоившим программу, быть компетентным в сфере эксплуатации судов ВВП.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5-й уровень. Самостоятельная деятельность по решению практических задач, требующих самостоятельного анализа ситуации.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В число слушателей могут быть зачислены лица, отвечающие следующим критериям: </w:t>
      </w:r>
    </w:p>
    <w:p w:rsidR="0022661E" w:rsidRPr="0022661E" w:rsidRDefault="0022661E" w:rsidP="0022661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- имеющие среднее (полное) общее образование и выше; </w:t>
      </w:r>
    </w:p>
    <w:p w:rsidR="0022661E" w:rsidRPr="0022661E" w:rsidRDefault="0022661E" w:rsidP="0022661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достигшие 18-летнего возраста; </w:t>
      </w:r>
    </w:p>
    <w:p w:rsidR="0022661E" w:rsidRPr="0022661E" w:rsidRDefault="0022661E" w:rsidP="0022661E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годные по состоянию здоровья, на основании медицинского заключения, для работы на судах внутреннего водного транспорта; </w:t>
      </w:r>
    </w:p>
    <w:p w:rsidR="0022661E" w:rsidRPr="0022661E" w:rsidRDefault="0022661E" w:rsidP="0022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61E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22661E">
        <w:rPr>
          <w:rFonts w:ascii="Times New Roman" w:hAnsi="Times New Roman" w:cs="Times New Roman"/>
          <w:color w:val="000000"/>
          <w:sz w:val="28"/>
          <w:szCs w:val="28"/>
        </w:rPr>
        <w:t xml:space="preserve">лица рядового состава, имеющие стаж работы на судах ВВП, подтвержденный справками о плавании установленного образца или лица командного состава несудоводительской специальности, имеющие стаж работы на судах ВВП, подтвержденный справками о плавании установленного образца. </w:t>
      </w:r>
    </w:p>
    <w:p w:rsidR="0022661E" w:rsidRDefault="008B5C9A" w:rsidP="008B5C9A">
      <w:pPr>
        <w:pStyle w:val="a4"/>
        <w:spacing w:before="1"/>
        <w:ind w:right="99"/>
        <w:jc w:val="both"/>
        <w:rPr>
          <w:sz w:val="28"/>
          <w:szCs w:val="28"/>
        </w:rPr>
      </w:pPr>
      <w:r w:rsidRPr="00DE3681">
        <w:rPr>
          <w:sz w:val="28"/>
          <w:szCs w:val="28"/>
        </w:rPr>
        <w:tab/>
      </w:r>
    </w:p>
    <w:p w:rsidR="0022661E" w:rsidRDefault="0022661E" w:rsidP="008B5C9A">
      <w:pPr>
        <w:pStyle w:val="a4"/>
        <w:spacing w:before="1"/>
        <w:ind w:right="99"/>
        <w:jc w:val="both"/>
        <w:rPr>
          <w:sz w:val="28"/>
          <w:szCs w:val="28"/>
        </w:rPr>
      </w:pPr>
    </w:p>
    <w:p w:rsidR="00105205" w:rsidRPr="00105205" w:rsidRDefault="00D221EB" w:rsidP="000A58A8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451775134"/>
      <w:bookmarkStart w:id="2" w:name="bookmark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2.3</w:t>
      </w:r>
      <w:r w:rsidR="00105205" w:rsidRPr="00105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 УСТАНОВЛЕННЫЕ ОБЪЕМ</w:t>
      </w:r>
      <w:r w:rsidR="00105205" w:rsidRPr="00105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End w:id="1"/>
      <w:r w:rsidR="00F83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ОБУЧЕНИЯ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4"/>
        <w:gridCol w:w="2622"/>
      </w:tblGrid>
      <w:tr w:rsidR="00105205" w:rsidRPr="00105205" w:rsidTr="00105205">
        <w:trPr>
          <w:trHeight w:val="248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F8363F" w:rsidRDefault="00105205" w:rsidP="0010520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3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F8363F" w:rsidRDefault="00105205" w:rsidP="0010520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3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05205" w:rsidRPr="00105205" w:rsidTr="00105205">
        <w:trPr>
          <w:trHeight w:val="127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105205" w:rsidRDefault="00105205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105205" w:rsidRDefault="00D70898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05205" w:rsidRPr="00105205" w:rsidTr="00105205">
        <w:trPr>
          <w:trHeight w:val="177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105205" w:rsidRDefault="00105205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105205" w:rsidRDefault="00441823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105205" w:rsidRPr="00105205" w:rsidTr="00105205">
        <w:trPr>
          <w:trHeight w:val="199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105205" w:rsidRDefault="00F8363F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205" w:rsidRPr="00105205" w:rsidRDefault="00F8363F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D4F" w:rsidRPr="00105205" w:rsidTr="00105205">
        <w:trPr>
          <w:trHeight w:val="199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4F" w:rsidRPr="00105205" w:rsidRDefault="00F8363F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4F" w:rsidRDefault="00F8363F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898" w:rsidRPr="00105205" w:rsidTr="00105205">
        <w:trPr>
          <w:trHeight w:val="199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98" w:rsidRDefault="00D70898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98" w:rsidRDefault="00D70898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63F" w:rsidRPr="00105205" w:rsidTr="00105205">
        <w:trPr>
          <w:trHeight w:val="199"/>
          <w:jc w:val="center"/>
        </w:trPr>
        <w:tc>
          <w:tcPr>
            <w:tcW w:w="3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63F" w:rsidRDefault="00F8363F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63F" w:rsidRDefault="00F8363F" w:rsidP="001052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   Экзамен</w:t>
            </w:r>
          </w:p>
        </w:tc>
      </w:tr>
    </w:tbl>
    <w:p w:rsidR="00F8363F" w:rsidRPr="00F8363F" w:rsidRDefault="00F8363F" w:rsidP="00F8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63F" w:rsidRDefault="00D221EB" w:rsidP="000A5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1EB"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r w:rsidR="00F8363F" w:rsidRPr="00F836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Возможные формы обучения</w:t>
      </w:r>
      <w:r w:rsidR="00F8363F" w:rsidRPr="00F836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363F" w:rsidRPr="00F8363F" w:rsidRDefault="00F8363F" w:rsidP="000A5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3F">
        <w:rPr>
          <w:rFonts w:ascii="Times New Roman" w:hAnsi="Times New Roman" w:cs="Times New Roman"/>
          <w:color w:val="000000"/>
          <w:sz w:val="28"/>
          <w:szCs w:val="28"/>
        </w:rPr>
        <w:t xml:space="preserve">• очная с отрывом от производства; </w:t>
      </w:r>
    </w:p>
    <w:p w:rsidR="00F8363F" w:rsidRPr="00F8363F" w:rsidRDefault="00F8363F" w:rsidP="000A5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3F">
        <w:rPr>
          <w:rFonts w:ascii="Times New Roman" w:hAnsi="Times New Roman" w:cs="Times New Roman"/>
          <w:color w:val="000000"/>
          <w:sz w:val="28"/>
          <w:szCs w:val="28"/>
        </w:rPr>
        <w:t xml:space="preserve">• очно-заочная. </w:t>
      </w:r>
    </w:p>
    <w:p w:rsidR="00D221EB" w:rsidRPr="00D221EB" w:rsidRDefault="00D221EB" w:rsidP="00D2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1EB" w:rsidRPr="00D221EB" w:rsidRDefault="00D221EB" w:rsidP="00D2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1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ПЛАНИРУЕМЫЕ РЕЗУЛЬТАТЫ ОСВОЕНИЯ ДОПОЛНИТЕЛЬНОЙ </w:t>
      </w:r>
    </w:p>
    <w:p w:rsidR="00105205" w:rsidRPr="0023797B" w:rsidRDefault="00D221EB" w:rsidP="0023797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797B">
        <w:rPr>
          <w:rFonts w:ascii="Times New Roman" w:hAnsi="Times New Roman" w:cs="Times New Roman"/>
          <w:b/>
          <w:sz w:val="28"/>
          <w:szCs w:val="28"/>
        </w:rPr>
        <w:t>ПРОФЕССИОНАЛЬНОЙ ПРОГРАММЫ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6"/>
        <w:gridCol w:w="1908"/>
        <w:gridCol w:w="3730"/>
        <w:gridCol w:w="2118"/>
        <w:gridCol w:w="2120"/>
      </w:tblGrid>
      <w:tr w:rsidR="00120DDA" w:rsidTr="008F2328">
        <w:trPr>
          <w:trHeight w:val="845"/>
        </w:trPr>
        <w:tc>
          <w:tcPr>
            <w:tcW w:w="560" w:type="dxa"/>
          </w:tcPr>
          <w:p w:rsidR="007E174A" w:rsidRPr="008F2328" w:rsidRDefault="007E174A" w:rsidP="00D221EB">
            <w:pPr>
              <w:spacing w:after="672"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8F23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№ п/п</w:t>
            </w:r>
          </w:p>
        </w:tc>
        <w:tc>
          <w:tcPr>
            <w:tcW w:w="1876" w:type="dxa"/>
          </w:tcPr>
          <w:p w:rsidR="007E174A" w:rsidRPr="008F2328" w:rsidRDefault="007E174A" w:rsidP="007E174A">
            <w:pPr>
              <w:pStyle w:val="Default"/>
              <w:rPr>
                <w:sz w:val="18"/>
                <w:szCs w:val="18"/>
              </w:rPr>
            </w:pPr>
            <w:r w:rsidRPr="008F2328">
              <w:rPr>
                <w:b/>
                <w:bCs/>
                <w:sz w:val="18"/>
                <w:szCs w:val="18"/>
              </w:rPr>
              <w:t xml:space="preserve">Профессиональные компетенции </w:t>
            </w:r>
          </w:p>
        </w:tc>
        <w:tc>
          <w:tcPr>
            <w:tcW w:w="3812" w:type="dxa"/>
          </w:tcPr>
          <w:p w:rsidR="007E174A" w:rsidRPr="008F2328" w:rsidRDefault="007E174A" w:rsidP="007E174A">
            <w:pPr>
              <w:pStyle w:val="Default"/>
              <w:rPr>
                <w:sz w:val="18"/>
                <w:szCs w:val="18"/>
              </w:rPr>
            </w:pPr>
            <w:r w:rsidRPr="008F2328">
              <w:rPr>
                <w:b/>
                <w:bCs/>
                <w:sz w:val="18"/>
                <w:szCs w:val="18"/>
              </w:rPr>
              <w:t xml:space="preserve">Знания, умения и профессиональные навыки </w:t>
            </w:r>
          </w:p>
        </w:tc>
        <w:tc>
          <w:tcPr>
            <w:tcW w:w="2030" w:type="dxa"/>
          </w:tcPr>
          <w:p w:rsidR="007E174A" w:rsidRPr="008F2328" w:rsidRDefault="007E174A" w:rsidP="007E174A">
            <w:pPr>
              <w:pStyle w:val="Default"/>
              <w:rPr>
                <w:sz w:val="18"/>
                <w:szCs w:val="18"/>
              </w:rPr>
            </w:pPr>
            <w:r w:rsidRPr="008F2328">
              <w:rPr>
                <w:b/>
                <w:bCs/>
                <w:sz w:val="18"/>
                <w:szCs w:val="18"/>
              </w:rPr>
              <w:t xml:space="preserve">Критерии оценки компетентности </w:t>
            </w:r>
          </w:p>
        </w:tc>
        <w:tc>
          <w:tcPr>
            <w:tcW w:w="2154" w:type="dxa"/>
          </w:tcPr>
          <w:p w:rsidR="007E174A" w:rsidRPr="008F2328" w:rsidRDefault="007E174A" w:rsidP="007E174A">
            <w:pPr>
              <w:pStyle w:val="Default"/>
              <w:rPr>
                <w:sz w:val="18"/>
                <w:szCs w:val="18"/>
              </w:rPr>
            </w:pPr>
            <w:r w:rsidRPr="008F2328">
              <w:rPr>
                <w:b/>
                <w:bCs/>
                <w:sz w:val="18"/>
                <w:szCs w:val="18"/>
              </w:rPr>
              <w:t xml:space="preserve">Указания разделов и дисциплины программы, где предусмотрено освоение компетенции </w:t>
            </w:r>
          </w:p>
        </w:tc>
      </w:tr>
      <w:tr w:rsidR="00120DDA" w:rsidRPr="008F2328" w:rsidTr="008F2328">
        <w:trPr>
          <w:trHeight w:val="2109"/>
        </w:trPr>
        <w:tc>
          <w:tcPr>
            <w:tcW w:w="560" w:type="dxa"/>
          </w:tcPr>
          <w:p w:rsidR="007E174A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7E174A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ПК-1. Основы безопасности жизнедеятельности и охраны труда </w:t>
            </w:r>
          </w:p>
        </w:tc>
        <w:tc>
          <w:tcPr>
            <w:tcW w:w="3812" w:type="dxa"/>
          </w:tcPr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- причины травматизма на флоте (З-1.1), </w:t>
            </w:r>
          </w:p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-требования техники безопасности при основных работах на судне (З-1.2) </w:t>
            </w:r>
          </w:p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-пользоваться индивидуальными средствами защиты (У-1.1). </w:t>
            </w:r>
          </w:p>
          <w:p w:rsidR="007E174A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доврачебную медицинскую помощь (У-1.2). </w:t>
            </w:r>
          </w:p>
        </w:tc>
        <w:tc>
          <w:tcPr>
            <w:tcW w:w="2030" w:type="dxa"/>
          </w:tcPr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знания и умения использовать индивидуальные средства защиты и способы оказания доврачебной помощи. </w:t>
            </w:r>
          </w:p>
          <w:p w:rsidR="007E174A" w:rsidRPr="008F2328" w:rsidRDefault="007E174A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F2328" w:rsidRPr="008F2328" w:rsidRDefault="008F2328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8">
              <w:rPr>
                <w:rFonts w:ascii="Times New Roman" w:hAnsi="Times New Roman" w:cs="Times New Roman"/>
                <w:sz w:val="20"/>
                <w:szCs w:val="20"/>
              </w:rPr>
              <w:t xml:space="preserve">Раздел 1 </w:t>
            </w:r>
          </w:p>
          <w:p w:rsidR="007E174A" w:rsidRPr="008F2328" w:rsidRDefault="007E174A" w:rsidP="008F23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DA" w:rsidRPr="002E4906" w:rsidTr="002E4906">
        <w:trPr>
          <w:trHeight w:val="2111"/>
        </w:trPr>
        <w:tc>
          <w:tcPr>
            <w:tcW w:w="560" w:type="dxa"/>
          </w:tcPr>
          <w:p w:rsidR="008F2328" w:rsidRPr="002E4906" w:rsidRDefault="008F2328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76" w:type="dxa"/>
          </w:tcPr>
          <w:p w:rsidR="008F2328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ПК-2 Устройство судна, его основные элементы. </w:t>
            </w:r>
          </w:p>
        </w:tc>
        <w:tc>
          <w:tcPr>
            <w:tcW w:w="3812" w:type="dxa"/>
          </w:tcPr>
          <w:p w:rsidR="002E4906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Знать досконально: </w:t>
            </w:r>
          </w:p>
          <w:p w:rsidR="002E4906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-конструкцию корпуса судна (З-2.2), </w:t>
            </w:r>
          </w:p>
          <w:p w:rsidR="002E4906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-судовые системы (З-2.3), </w:t>
            </w:r>
          </w:p>
          <w:p w:rsidR="002E4906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- энергетическую установку (З-2.4), -электрооборудование (З-2.5). </w:t>
            </w:r>
          </w:p>
          <w:p w:rsidR="008F2328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- УКВ радиосвязь. Правила ведения радиосвязи (З-2.6) </w:t>
            </w:r>
          </w:p>
        </w:tc>
        <w:tc>
          <w:tcPr>
            <w:tcW w:w="2030" w:type="dxa"/>
          </w:tcPr>
          <w:p w:rsidR="008F2328" w:rsidRPr="002E4906" w:rsidRDefault="002E4906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знание судовых документов, устройство корпуса судна, судовых систем, энергетической установки и электрооборудования. </w:t>
            </w:r>
          </w:p>
        </w:tc>
        <w:tc>
          <w:tcPr>
            <w:tcW w:w="2154" w:type="dxa"/>
          </w:tcPr>
          <w:p w:rsidR="008F2328" w:rsidRPr="002E4906" w:rsidRDefault="008F2328" w:rsidP="002E49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4906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120DDA" w:rsidRPr="00120DDA" w:rsidTr="002E4906">
        <w:trPr>
          <w:trHeight w:val="990"/>
        </w:trPr>
        <w:tc>
          <w:tcPr>
            <w:tcW w:w="560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76" w:type="dxa"/>
          </w:tcPr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ПК-3 Эксплуатационные, мореходные (навигационные) и маневренные качества судов ВВТ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12" w:type="dxa"/>
          </w:tcPr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-основы теории судна (З-4.1) </w:t>
            </w:r>
          </w:p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-основы остойчивости, плавучести и непотопляемости (З-4.2), </w:t>
            </w:r>
          </w:p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указания капитана буксировщика по управлению несамоходным судном (У-3.1) </w:t>
            </w:r>
          </w:p>
          <w:p w:rsidR="008F2328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>Понимать: как применять на практике знания о мореходных (навигационных) качествах судна и действовать в</w:t>
            </w:r>
            <w:r w:rsidR="0023797B"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>условиях их</w:t>
            </w:r>
            <w:r w:rsidR="0023797B"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(П-3.1) </w:t>
            </w: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</w:tcPr>
          <w:p w:rsidR="002E4906" w:rsidRPr="00120DDA" w:rsidRDefault="002E4906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знание основ остойчивости, плавучести, непотопляемости, понимания применения их на практике.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54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Раздел 3 </w:t>
            </w:r>
          </w:p>
        </w:tc>
      </w:tr>
      <w:tr w:rsidR="00120DDA" w:rsidRPr="00120DDA" w:rsidTr="008F2328">
        <w:tc>
          <w:tcPr>
            <w:tcW w:w="560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76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ПК-4 Уход за судном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12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виды судовых работ (З-4.1).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-проводить дефектацию и основные работы по ремонту элементов судна (У-4.1). </w:t>
            </w:r>
          </w:p>
        </w:tc>
        <w:tc>
          <w:tcPr>
            <w:tcW w:w="2030" w:type="dxa"/>
          </w:tcPr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знание основных видов судовых работ, уметь проводить дефектацию и основные работы по ремонту </w:t>
            </w:r>
          </w:p>
        </w:tc>
        <w:tc>
          <w:tcPr>
            <w:tcW w:w="2154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Раздел 4 </w:t>
            </w:r>
          </w:p>
        </w:tc>
      </w:tr>
      <w:tr w:rsidR="00120DDA" w:rsidRPr="00120DDA" w:rsidTr="008F2328">
        <w:tc>
          <w:tcPr>
            <w:tcW w:w="560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76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ПК-5 Соблюдение требований законодательства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12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-правила плавания под государственным флагом (З-5.1),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-кодекса КВВТ (З-5.2),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-начальное знание соответ-ствующих конвенций, касающихся охраны человеческой жизни и защиты среды на акватории (З-5.3).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Знать досконально законодательные положения РФ, определяющие: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нормативное правовое регулирование права управления судами (З-5.4); </w:t>
            </w:r>
          </w:p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>- основные принципы организации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надзора за судами (З-5.5). </w:t>
            </w:r>
          </w:p>
        </w:tc>
        <w:tc>
          <w:tcPr>
            <w:tcW w:w="2030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Продемонстрировать знания в области права, Устава службы </w:t>
            </w:r>
            <w:r w:rsidRPr="0012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судах ВВТ, кодекса КВВТ.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54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5</w:t>
            </w:r>
          </w:p>
        </w:tc>
      </w:tr>
      <w:tr w:rsidR="00120DDA" w:rsidRPr="00120DDA" w:rsidTr="008F2328">
        <w:tc>
          <w:tcPr>
            <w:tcW w:w="560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6</w:t>
            </w:r>
          </w:p>
        </w:tc>
        <w:tc>
          <w:tcPr>
            <w:tcW w:w="1876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ПК-6 Применение навыков руководителя и умение работать в команде.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12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-методы принятия решений (З-6.1) и уметь их применять (У-6.3).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-организацию вахтенной службы (З-6.2)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-обязанности шкипера при движении судна, на стоянке (З-6.3)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 процедуры связи в случае бедствия и для обеспечения безопас-ности (З-6.4)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Умение: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-организовать несение вахты (У-6.1), </w:t>
            </w:r>
          </w:p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методы эффективного управления (У-6.2). </w:t>
            </w:r>
          </w:p>
        </w:tc>
        <w:tc>
          <w:tcPr>
            <w:tcW w:w="2030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знание методов принятия решений, умение их применять, умение организовать несение вахты и применять методы эффективного управления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54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Раздел 6 </w:t>
            </w:r>
          </w:p>
        </w:tc>
      </w:tr>
      <w:tr w:rsidR="00120DDA" w:rsidRPr="00120DDA" w:rsidTr="008F2328">
        <w:tc>
          <w:tcPr>
            <w:tcW w:w="560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876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ПК-7 Основы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деятельности на судах ВВТ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12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Знать: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-обязанности шкипера при выполнении грузовых операций (З-7.1),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 отношения, регулируемые Кодексом внутреннего водного транспорта Российской Федерации (З-7.2),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-основы трудового законодательства (З-7.3)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-лицензирование отдельных видов деятельности на ВВТ (З-7.4).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 вести учет рабочего времени, производить начисление, получение и выдачу зарплаты членам экипажа (У-7.1) </w:t>
            </w:r>
          </w:p>
        </w:tc>
        <w:tc>
          <w:tcPr>
            <w:tcW w:w="2030" w:type="dxa"/>
          </w:tcPr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Продемонстрировать: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 производственной деятельности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54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Раздел 7 </w:t>
            </w:r>
          </w:p>
        </w:tc>
      </w:tr>
      <w:tr w:rsidR="00120DDA" w:rsidRPr="00120DDA" w:rsidTr="008F2328">
        <w:tc>
          <w:tcPr>
            <w:tcW w:w="560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876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ПК-8 Организация судовых работ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812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-теоретические знания по организации судовых работ (З-8.1) </w:t>
            </w:r>
          </w:p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-организацию погрузочно-разгрузочных работ (З-8.2) </w:t>
            </w:r>
          </w:p>
          <w:p w:rsidR="008F2328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-правила приема и размещения различных грузов на судне (З-8.3) </w:t>
            </w:r>
          </w:p>
        </w:tc>
        <w:tc>
          <w:tcPr>
            <w:tcW w:w="2030" w:type="dxa"/>
          </w:tcPr>
          <w:p w:rsidR="00120DDA" w:rsidRPr="00120DDA" w:rsidRDefault="00120DDA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знания организации судовых и погрузочно-разгрузочных работ </w:t>
            </w:r>
          </w:p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54" w:type="dxa"/>
          </w:tcPr>
          <w:p w:rsidR="008F2328" w:rsidRPr="00120DDA" w:rsidRDefault="008F2328" w:rsidP="00120D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20DDA">
              <w:rPr>
                <w:rFonts w:ascii="Times New Roman" w:hAnsi="Times New Roman" w:cs="Times New Roman"/>
                <w:sz w:val="20"/>
                <w:szCs w:val="20"/>
              </w:rPr>
              <w:t xml:space="preserve">Раздел 8 </w:t>
            </w:r>
          </w:p>
        </w:tc>
      </w:tr>
    </w:tbl>
    <w:p w:rsidR="007E174A" w:rsidRPr="007E174A" w:rsidRDefault="007E174A" w:rsidP="00D221EB">
      <w:pPr>
        <w:spacing w:after="672" w:line="240" w:lineRule="exact"/>
        <w:ind w:left="11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5205" w:rsidRDefault="00105205" w:rsidP="000A792C">
      <w:pPr>
        <w:spacing w:after="672" w:line="240" w:lineRule="exact"/>
        <w:ind w:left="11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5205" w:rsidRDefault="00105205" w:rsidP="000F3AC6">
      <w:pPr>
        <w:spacing w:after="672" w:line="240" w:lineRule="exac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3F7F" w:rsidRDefault="002F3F7F" w:rsidP="00D6008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51775136"/>
    </w:p>
    <w:p w:rsidR="00BF522A" w:rsidRDefault="00BF522A" w:rsidP="002F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22A" w:rsidRDefault="00BF522A" w:rsidP="002F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22A" w:rsidRDefault="00BF522A" w:rsidP="002F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22A" w:rsidRDefault="00BF522A" w:rsidP="002F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F7F" w:rsidRPr="002F3F7F" w:rsidRDefault="00284310" w:rsidP="002F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IV. </w:t>
      </w:r>
      <w:r w:rsidR="002F3F7F" w:rsidRPr="002F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И СОДЕРЖАНИЕ ДОПОЛНИТЕЛЬНОЙ ПРОФЕССИОНАЛЬНОЙ ПРОГРАММЫ </w:t>
      </w:r>
    </w:p>
    <w:p w:rsidR="00D6023A" w:rsidRPr="00BF522A" w:rsidRDefault="00FB424E" w:rsidP="00BF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02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4.1. </w:t>
      </w:r>
      <w:r w:rsidR="00772D12" w:rsidRPr="00BF522A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="002F3F7F" w:rsidRPr="00BF522A">
        <w:rPr>
          <w:rFonts w:ascii="Times New Roman" w:hAnsi="Times New Roman" w:cs="Times New Roman"/>
          <w:b/>
          <w:color w:val="000000"/>
          <w:sz w:val="26"/>
          <w:szCs w:val="26"/>
        </w:rPr>
        <w:t>чебный план</w:t>
      </w:r>
      <w:r w:rsidR="00BF522A" w:rsidRPr="00BF52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6023A" w:rsidRPr="00BF522A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программы «Подготовка шкипера» для работы на внутренних водных путях.</w:t>
      </w:r>
    </w:p>
    <w:p w:rsidR="00D6023A" w:rsidRPr="00D6023A" w:rsidRDefault="00D6023A" w:rsidP="00D6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23A">
        <w:rPr>
          <w:color w:val="000000"/>
          <w:sz w:val="26"/>
          <w:szCs w:val="26"/>
          <w:lang w:eastAsia="ru-RU" w:bidi="ru-RU"/>
        </w:rPr>
        <w:t xml:space="preserve"> </w:t>
      </w:r>
      <w:r w:rsidRPr="00D6023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Цель программы</w:t>
      </w:r>
      <w:r w:rsidRPr="00D6023A">
        <w:rPr>
          <w:rFonts w:ascii="Times New Roman" w:hAnsi="Times New Roman" w:cs="Times New Roman"/>
          <w:color w:val="000000"/>
          <w:sz w:val="26"/>
          <w:szCs w:val="26"/>
        </w:rPr>
        <w:t xml:space="preserve"> — профессиональная подготовка лиц рядового состава, и профессиональная переподготовка лиц командного состава, не судоводительской специальности, на шкиперов несамоходных транспортных судов внутреннего транспорта к прохождению квалификационных испытаний в бассейновых органах государственного управления на внутреннем водном транспорте для получения квалификационного свидетельства «шкипер». </w:t>
      </w:r>
    </w:p>
    <w:p w:rsidR="00D6023A" w:rsidRPr="00D6023A" w:rsidRDefault="00D6023A" w:rsidP="00D6023A">
      <w:pPr>
        <w:pStyle w:val="3"/>
        <w:shd w:val="clear" w:color="auto" w:fill="auto"/>
        <w:ind w:right="180" w:firstLine="0"/>
        <w:rPr>
          <w:rStyle w:val="af1"/>
          <w:sz w:val="26"/>
          <w:szCs w:val="26"/>
        </w:rPr>
      </w:pPr>
      <w:r w:rsidRPr="00D6023A">
        <w:rPr>
          <w:rStyle w:val="af1"/>
          <w:sz w:val="26"/>
          <w:szCs w:val="26"/>
        </w:rPr>
        <w:t xml:space="preserve">Категория слушателей </w:t>
      </w:r>
    </w:p>
    <w:p w:rsidR="00D6023A" w:rsidRPr="005072B6" w:rsidRDefault="00D6023A" w:rsidP="00D6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72B6">
        <w:rPr>
          <w:rFonts w:ascii="Times New Roman" w:hAnsi="Times New Roman" w:cs="Times New Roman"/>
          <w:color w:val="000000"/>
          <w:sz w:val="26"/>
          <w:szCs w:val="26"/>
        </w:rPr>
        <w:t xml:space="preserve">В число слушателей могут быть зачислены лица, отвечающие следующим критериям: </w:t>
      </w:r>
    </w:p>
    <w:p w:rsidR="00D6023A" w:rsidRPr="005072B6" w:rsidRDefault="00D6023A" w:rsidP="00D6023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72B6">
        <w:rPr>
          <w:rFonts w:ascii="Times New Roman" w:hAnsi="Times New Roman" w:cs="Times New Roman"/>
          <w:color w:val="000000"/>
          <w:sz w:val="26"/>
          <w:szCs w:val="26"/>
        </w:rPr>
        <w:t xml:space="preserve">- имеющие среднее (полное) общее образование и выше; </w:t>
      </w:r>
    </w:p>
    <w:p w:rsidR="00D6023A" w:rsidRPr="005072B6" w:rsidRDefault="00D6023A" w:rsidP="00D6023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72B6">
        <w:rPr>
          <w:rFonts w:ascii="Times New Roman" w:hAnsi="Times New Roman" w:cs="Times New Roman"/>
          <w:color w:val="000000"/>
          <w:sz w:val="26"/>
          <w:szCs w:val="26"/>
        </w:rPr>
        <w:t xml:space="preserve">- достигшие 18-летнего возраста; </w:t>
      </w:r>
    </w:p>
    <w:p w:rsidR="00D6023A" w:rsidRPr="005072B6" w:rsidRDefault="00D6023A" w:rsidP="00D6023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72B6">
        <w:rPr>
          <w:rFonts w:ascii="Times New Roman" w:hAnsi="Times New Roman" w:cs="Times New Roman"/>
          <w:color w:val="000000"/>
          <w:sz w:val="26"/>
          <w:szCs w:val="26"/>
        </w:rPr>
        <w:t xml:space="preserve">- годные по состоянию здоровья, на основании медицинского заключения, для работы на судах внутреннего водного транспорта; </w:t>
      </w:r>
    </w:p>
    <w:p w:rsidR="00D6023A" w:rsidRPr="00D6023A" w:rsidRDefault="00D6023A" w:rsidP="00D6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72B6">
        <w:rPr>
          <w:rFonts w:ascii="Times New Roman" w:hAnsi="Times New Roman" w:cs="Times New Roman"/>
          <w:color w:val="000000"/>
          <w:sz w:val="26"/>
          <w:szCs w:val="26"/>
        </w:rPr>
        <w:t xml:space="preserve">- лица рядового состава, имеющие стаж работы на судах ВВП, подтвержденный справками о плавании установленного образца или лица командного состава несудоводительской специальности, имеющие стаж работы на судах ВВП, подтвержденный справками о плавании установленного образца. </w:t>
      </w:r>
    </w:p>
    <w:p w:rsidR="00D6023A" w:rsidRPr="00D6023A" w:rsidRDefault="00D6023A" w:rsidP="00D6023A">
      <w:pPr>
        <w:pStyle w:val="3"/>
        <w:shd w:val="clear" w:color="auto" w:fill="auto"/>
        <w:ind w:firstLine="0"/>
        <w:rPr>
          <w:sz w:val="26"/>
          <w:szCs w:val="26"/>
        </w:rPr>
      </w:pPr>
      <w:r w:rsidRPr="00D6023A">
        <w:rPr>
          <w:rStyle w:val="af1"/>
          <w:sz w:val="26"/>
          <w:szCs w:val="26"/>
        </w:rPr>
        <w:t>Срок обучения</w:t>
      </w:r>
      <w:r w:rsidRPr="00D6023A">
        <w:rPr>
          <w:color w:val="000000"/>
          <w:sz w:val="26"/>
          <w:szCs w:val="26"/>
          <w:lang w:eastAsia="ru-RU" w:bidi="ru-RU"/>
        </w:rPr>
        <w:t>: 136 часов</w:t>
      </w:r>
    </w:p>
    <w:p w:rsidR="00D6023A" w:rsidRPr="000C4E01" w:rsidRDefault="00D6023A" w:rsidP="000C4E01">
      <w:pPr>
        <w:pStyle w:val="3"/>
        <w:shd w:val="clear" w:color="auto" w:fill="auto"/>
        <w:ind w:firstLine="0"/>
        <w:rPr>
          <w:sz w:val="26"/>
          <w:szCs w:val="26"/>
        </w:rPr>
      </w:pPr>
      <w:r w:rsidRPr="00D6023A">
        <w:rPr>
          <w:rStyle w:val="af1"/>
          <w:sz w:val="26"/>
          <w:szCs w:val="26"/>
        </w:rPr>
        <w:t>Форма обучения</w:t>
      </w:r>
      <w:r w:rsidRPr="00D6023A">
        <w:rPr>
          <w:color w:val="000000"/>
          <w:sz w:val="26"/>
          <w:szCs w:val="26"/>
          <w:lang w:eastAsia="ru-RU" w:bidi="ru-RU"/>
        </w:rPr>
        <w:t>: очная, очно-заочная.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43"/>
        <w:gridCol w:w="992"/>
        <w:gridCol w:w="1559"/>
        <w:gridCol w:w="1418"/>
        <w:gridCol w:w="1431"/>
      </w:tblGrid>
      <w:tr w:rsidR="00181574" w:rsidTr="008905DB">
        <w:trPr>
          <w:trHeight w:hRule="exact" w:val="3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574" w:rsidRDefault="00181574" w:rsidP="008905DB">
            <w:pPr>
              <w:pStyle w:val="24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12pt"/>
              </w:rPr>
              <w:t>№</w:t>
            </w:r>
          </w:p>
          <w:p w:rsidR="00181574" w:rsidRDefault="00181574" w:rsidP="008905DB">
            <w:pPr>
              <w:pStyle w:val="24"/>
              <w:shd w:val="clear" w:color="auto" w:fill="auto"/>
              <w:spacing w:before="60" w:after="0" w:line="230" w:lineRule="exact"/>
              <w:ind w:left="220" w:firstLine="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574" w:rsidRDefault="00181574" w:rsidP="008905DB">
            <w:pPr>
              <w:pStyle w:val="24"/>
              <w:shd w:val="clear" w:color="auto" w:fill="auto"/>
              <w:spacing w:after="0" w:line="288" w:lineRule="exact"/>
              <w:ind w:left="480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Наименование разделов </w:t>
            </w:r>
          </w:p>
          <w:p w:rsidR="00181574" w:rsidRDefault="00181574" w:rsidP="008905DB">
            <w:pPr>
              <w:pStyle w:val="24"/>
              <w:shd w:val="clear" w:color="auto" w:fill="auto"/>
              <w:spacing w:after="0" w:line="288" w:lineRule="exact"/>
              <w:ind w:left="480" w:firstLine="0"/>
              <w:jc w:val="left"/>
            </w:pPr>
            <w:r>
              <w:rPr>
                <w:rStyle w:val="2115pt"/>
              </w:rPr>
              <w:t>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574" w:rsidRDefault="00181574" w:rsidP="008905DB">
            <w:pPr>
              <w:pStyle w:val="24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2115pt"/>
              </w:rPr>
              <w:t>Всего,</w:t>
            </w:r>
          </w:p>
          <w:p w:rsidR="00181574" w:rsidRDefault="00181574" w:rsidP="008905DB">
            <w:pPr>
              <w:pStyle w:val="24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115pt"/>
              </w:rPr>
              <w:t>час.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574" w:rsidRPr="00772D12" w:rsidRDefault="00181574" w:rsidP="008905DB">
            <w:pPr>
              <w:pStyle w:val="24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В том числе, (час)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74" w:rsidRPr="00772D12" w:rsidRDefault="00181574" w:rsidP="008905DB">
            <w:pPr>
              <w:pStyle w:val="24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Форма контроля</w:t>
            </w:r>
          </w:p>
        </w:tc>
      </w:tr>
      <w:tr w:rsidR="00181574" w:rsidTr="008905DB">
        <w:trPr>
          <w:trHeight w:val="861"/>
        </w:trPr>
        <w:tc>
          <w:tcPr>
            <w:tcW w:w="72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574" w:rsidRDefault="00181574" w:rsidP="008905DB"/>
        </w:tc>
        <w:tc>
          <w:tcPr>
            <w:tcW w:w="354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574" w:rsidRDefault="00181574" w:rsidP="008905DB"/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574" w:rsidRDefault="00181574" w:rsidP="008905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574" w:rsidRPr="00772D12" w:rsidRDefault="00181574" w:rsidP="008905DB">
            <w:pPr>
              <w:pStyle w:val="24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574" w:rsidRPr="00772D12" w:rsidRDefault="00181574" w:rsidP="008905DB">
            <w:pPr>
              <w:pStyle w:val="24"/>
              <w:shd w:val="clear" w:color="auto" w:fill="auto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Практич</w:t>
            </w:r>
            <w:r>
              <w:rPr>
                <w:rStyle w:val="2115pt"/>
                <w:sz w:val="20"/>
                <w:szCs w:val="20"/>
              </w:rPr>
              <w:t>еские</w:t>
            </w:r>
          </w:p>
          <w:p w:rsidR="00181574" w:rsidRPr="00772D12" w:rsidRDefault="00181574" w:rsidP="008905DB">
            <w:pPr>
              <w:pStyle w:val="24"/>
              <w:shd w:val="clear" w:color="auto" w:fill="auto"/>
              <w:spacing w:before="120"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занятия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574" w:rsidRDefault="00181574" w:rsidP="008905DB"/>
        </w:tc>
      </w:tr>
      <w:tr w:rsidR="00181574" w:rsidTr="008905DB">
        <w:trPr>
          <w:trHeight w:hRule="exact" w:val="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336843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574" w:rsidRPr="00336843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Безопасность жизнедеятельности и 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181574" w:rsidRPr="00336843" w:rsidRDefault="00181574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336843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8905DB">
        <w:trPr>
          <w:trHeight w:hRule="exact"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336843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574" w:rsidRPr="00336843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Устройство и основные элементы оборудования и конструкции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RPr="00864550" w:rsidTr="00864550">
        <w:trPr>
          <w:trHeight w:hRule="exact"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864550" w:rsidRDefault="00181574" w:rsidP="008645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64550">
              <w:rPr>
                <w:rStyle w:val="2115pt"/>
                <w:rFonts w:eastAsia="Century Gothic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864550" w:rsidRDefault="00181574" w:rsidP="00864550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64550">
              <w:rPr>
                <w:rStyle w:val="2115pt"/>
                <w:rFonts w:eastAsiaTheme="minorHAnsi"/>
                <w:bCs w:val="0"/>
                <w:sz w:val="20"/>
                <w:szCs w:val="20"/>
              </w:rPr>
              <w:t>Эксплуатационные, мореходные (навигационные) и маневренные качества судов ВВТ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6455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6455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6455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864550" w:rsidRDefault="00181574" w:rsidP="008645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0C4E01">
        <w:trPr>
          <w:trHeight w:hRule="exact"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35796E" w:rsidRDefault="00181574" w:rsidP="008905DB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="Century Gothic"/>
                <w:sz w:val="21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35796E" w:rsidRDefault="00181574" w:rsidP="008905DB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bCs w:val="0"/>
                <w:sz w:val="20"/>
                <w:szCs w:val="20"/>
              </w:rPr>
              <w:t>Уход за судами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24"/>
              <w:spacing w:after="0" w:line="210" w:lineRule="exact"/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   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24"/>
              <w:spacing w:after="0" w:line="210" w:lineRule="exact"/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D">
              <w:rPr>
                <w:rStyle w:val="212pt"/>
                <w:rFonts w:eastAsiaTheme="minorHAnsi"/>
                <w:b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562F96" w:rsidRDefault="00181574" w:rsidP="00890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8905DB">
        <w:trPr>
          <w:trHeight w:hRule="exact" w:val="5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562F96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Theme="minorHAnsi"/>
                <w:bCs w:val="0"/>
                <w:sz w:val="20"/>
                <w:szCs w:val="20"/>
              </w:rPr>
              <w:t>Соблюдение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562F96">
              <w:rPr>
                <w:rStyle w:val="2115pt"/>
                <w:rFonts w:eastAsiaTheme="minorHAnsi"/>
                <w:bCs w:val="0"/>
                <w:sz w:val="20"/>
                <w:szCs w:val="20"/>
              </w:rPr>
              <w:t>требований</w:t>
            </w:r>
          </w:p>
          <w:p w:rsidR="00181574" w:rsidRPr="00562F96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Theme="minorHAnsi"/>
                <w:bCs w:val="0"/>
                <w:sz w:val="20"/>
                <w:szCs w:val="20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8905DB">
        <w:trPr>
          <w:trHeight w:hRule="exact"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="Century Gothic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35796E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Управление судном и организация судовой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8905DB">
        <w:trPr>
          <w:trHeight w:hRule="exact"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35796E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35796E" w:rsidRDefault="00181574" w:rsidP="008905D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производственной деятельности на судах ВВТ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0C4E01">
        <w:trPr>
          <w:trHeight w:hRule="exact"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="Century Gothic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35796E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Организация судовых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864550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01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  <w:p w:rsidR="000C4E01" w:rsidRPr="00336843" w:rsidRDefault="000C4E01" w:rsidP="000C4E01">
            <w:pPr>
              <w:pStyle w:val="aa"/>
              <w:tabs>
                <w:tab w:val="left" w:pos="444"/>
                <w:tab w:val="center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8905DB">
        <w:trPr>
          <w:trHeight w:hRule="exact"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562F96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574" w:rsidRPr="00932CFC" w:rsidRDefault="00181574" w:rsidP="008905DB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32CFC">
              <w:rPr>
                <w:rStyle w:val="2115pt"/>
                <w:rFonts w:eastAsiaTheme="minorHAnsi"/>
                <w:bCs w:val="0"/>
                <w:sz w:val="20"/>
                <w:szCs w:val="2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16ED">
              <w:rPr>
                <w:rStyle w:val="212pt"/>
                <w:rFonts w:eastAsia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Экза</w:t>
            </w: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softHyphen/>
              <w:t>мен</w:t>
            </w:r>
          </w:p>
          <w:p w:rsidR="00181574" w:rsidRPr="00562F96" w:rsidRDefault="00181574" w:rsidP="00890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4" w:rsidTr="008905DB">
        <w:trPr>
          <w:trHeight w:hRule="exact" w:val="5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35796E" w:rsidRDefault="00181574" w:rsidP="000516ED">
            <w:pPr>
              <w:pStyle w:val="24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35796E">
              <w:rPr>
                <w:rStyle w:val="2115pt"/>
                <w:sz w:val="20"/>
                <w:szCs w:val="20"/>
              </w:rPr>
              <w:t>Всего по курсу: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24"/>
              <w:shd w:val="clear" w:color="auto" w:fill="auto"/>
              <w:spacing w:after="0" w:line="240" w:lineRule="exact"/>
              <w:ind w:left="280" w:firstLine="0"/>
              <w:rPr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0C4E01" w:rsidP="008905DB">
            <w:pPr>
              <w:pStyle w:val="24"/>
              <w:shd w:val="clear" w:color="auto" w:fill="auto"/>
              <w:spacing w:after="0" w:line="240" w:lineRule="exact"/>
              <w:ind w:left="300" w:firstLine="0"/>
              <w:rPr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127</w:t>
            </w:r>
          </w:p>
          <w:p w:rsidR="00181574" w:rsidRPr="000516ED" w:rsidRDefault="00181574" w:rsidP="008905DB">
            <w:pPr>
              <w:pStyle w:val="24"/>
              <w:shd w:val="clear" w:color="auto" w:fill="auto"/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574" w:rsidRPr="000516ED" w:rsidRDefault="00181574" w:rsidP="008905DB">
            <w:pPr>
              <w:pStyle w:val="24"/>
              <w:shd w:val="clear" w:color="auto" w:fill="auto"/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  <w:r w:rsidRPr="000516ED">
              <w:rPr>
                <w:rStyle w:val="212pt"/>
                <w:b/>
                <w:sz w:val="20"/>
                <w:szCs w:val="20"/>
              </w:rPr>
              <w:t>3</w:t>
            </w:r>
          </w:p>
          <w:p w:rsidR="00181574" w:rsidRPr="000516ED" w:rsidRDefault="00181574" w:rsidP="008905DB">
            <w:pPr>
              <w:pStyle w:val="24"/>
              <w:shd w:val="clear" w:color="auto" w:fill="auto"/>
              <w:spacing w:after="0" w:line="24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74" w:rsidRPr="00C4648C" w:rsidRDefault="00181574" w:rsidP="008905DB">
            <w:pPr>
              <w:pStyle w:val="24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181574" w:rsidRDefault="00181574" w:rsidP="0077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A" w:rsidRDefault="00BF522A" w:rsidP="00181574">
      <w:pPr>
        <w:pStyle w:val="3"/>
        <w:shd w:val="clear" w:color="auto" w:fill="auto"/>
        <w:ind w:right="560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181574" w:rsidRPr="00181574" w:rsidRDefault="00181574" w:rsidP="00181574">
      <w:pPr>
        <w:pStyle w:val="3"/>
        <w:shd w:val="clear" w:color="auto" w:fill="auto"/>
        <w:ind w:right="560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 xml:space="preserve">4.2. Учебно-тематический план </w:t>
      </w:r>
    </w:p>
    <w:p w:rsidR="00181574" w:rsidRPr="002F3F7F" w:rsidRDefault="00181574" w:rsidP="0077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43"/>
        <w:gridCol w:w="992"/>
        <w:gridCol w:w="1559"/>
        <w:gridCol w:w="1418"/>
        <w:gridCol w:w="1431"/>
      </w:tblGrid>
      <w:tr w:rsidR="009355EC" w:rsidTr="00E806CD">
        <w:trPr>
          <w:trHeight w:hRule="exact" w:val="3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Default="009355EC" w:rsidP="00584889">
            <w:pPr>
              <w:pStyle w:val="24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12pt"/>
              </w:rPr>
              <w:t>№</w:t>
            </w:r>
          </w:p>
          <w:p w:rsidR="009355EC" w:rsidRDefault="009355EC" w:rsidP="00584889">
            <w:pPr>
              <w:pStyle w:val="24"/>
              <w:shd w:val="clear" w:color="auto" w:fill="auto"/>
              <w:spacing w:before="60" w:after="0" w:line="230" w:lineRule="exact"/>
              <w:ind w:left="220" w:firstLine="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CD" w:rsidRDefault="009355EC" w:rsidP="00584889">
            <w:pPr>
              <w:pStyle w:val="24"/>
              <w:shd w:val="clear" w:color="auto" w:fill="auto"/>
              <w:spacing w:after="0" w:line="288" w:lineRule="exact"/>
              <w:ind w:left="480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Наименование разделов </w:t>
            </w:r>
          </w:p>
          <w:p w:rsidR="009355EC" w:rsidRDefault="009355EC" w:rsidP="00584889">
            <w:pPr>
              <w:pStyle w:val="24"/>
              <w:shd w:val="clear" w:color="auto" w:fill="auto"/>
              <w:spacing w:after="0" w:line="288" w:lineRule="exact"/>
              <w:ind w:left="480" w:firstLine="0"/>
              <w:jc w:val="left"/>
            </w:pPr>
            <w:r>
              <w:rPr>
                <w:rStyle w:val="2115pt"/>
              </w:rPr>
              <w:t>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Default="009355EC" w:rsidP="00584889">
            <w:pPr>
              <w:pStyle w:val="24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2115pt"/>
              </w:rPr>
              <w:t>Всего,</w:t>
            </w:r>
          </w:p>
          <w:p w:rsidR="009355EC" w:rsidRDefault="009355EC" w:rsidP="00584889">
            <w:pPr>
              <w:pStyle w:val="24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115pt"/>
              </w:rPr>
              <w:t>час.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772D12" w:rsidRDefault="009355EC" w:rsidP="00584889">
            <w:pPr>
              <w:pStyle w:val="24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В том числе, (час)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5EC" w:rsidRPr="00772D12" w:rsidRDefault="009355EC" w:rsidP="00E806CD">
            <w:pPr>
              <w:pStyle w:val="24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Форма контроля</w:t>
            </w:r>
          </w:p>
        </w:tc>
      </w:tr>
      <w:tr w:rsidR="009355EC" w:rsidTr="00E806CD">
        <w:trPr>
          <w:trHeight w:val="861"/>
        </w:trPr>
        <w:tc>
          <w:tcPr>
            <w:tcW w:w="72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55EC" w:rsidRDefault="009355EC" w:rsidP="00584889"/>
        </w:tc>
        <w:tc>
          <w:tcPr>
            <w:tcW w:w="354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55EC" w:rsidRDefault="009355EC" w:rsidP="00584889"/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55EC" w:rsidRDefault="009355EC" w:rsidP="005848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55EC" w:rsidRPr="00772D12" w:rsidRDefault="009355EC" w:rsidP="00584889">
            <w:pPr>
              <w:pStyle w:val="24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55EC" w:rsidRPr="00772D12" w:rsidRDefault="009355EC" w:rsidP="00584889">
            <w:pPr>
              <w:pStyle w:val="24"/>
              <w:shd w:val="clear" w:color="auto" w:fill="auto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Практич</w:t>
            </w:r>
            <w:r w:rsidR="000642A1">
              <w:rPr>
                <w:rStyle w:val="2115pt"/>
                <w:sz w:val="20"/>
                <w:szCs w:val="20"/>
              </w:rPr>
              <w:t>еские</w:t>
            </w:r>
          </w:p>
          <w:p w:rsidR="009355EC" w:rsidRPr="00772D12" w:rsidRDefault="009355EC" w:rsidP="00584889">
            <w:pPr>
              <w:pStyle w:val="24"/>
              <w:shd w:val="clear" w:color="auto" w:fill="auto"/>
              <w:spacing w:before="120" w:after="0" w:line="230" w:lineRule="exact"/>
              <w:ind w:firstLine="0"/>
              <w:rPr>
                <w:sz w:val="20"/>
                <w:szCs w:val="20"/>
              </w:rPr>
            </w:pPr>
            <w:r w:rsidRPr="00772D12">
              <w:rPr>
                <w:rStyle w:val="2115pt"/>
                <w:sz w:val="20"/>
                <w:szCs w:val="20"/>
              </w:rPr>
              <w:t>занятия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55EC" w:rsidRDefault="009355EC" w:rsidP="00584889"/>
        </w:tc>
      </w:tr>
      <w:tr w:rsidR="009355EC" w:rsidTr="00E806CD">
        <w:trPr>
          <w:trHeight w:hRule="exact" w:val="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36843" w:rsidRDefault="009355EC" w:rsidP="009F4B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Безопасность жизнедеятельности и 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0516ED" w:rsidRDefault="00CB1F4C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0516ED" w:rsidRDefault="000516ED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0516ED" w:rsidRDefault="000516ED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EC" w:rsidRPr="00336843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9355EC" w:rsidRPr="00336843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5EC" w:rsidTr="00E806CD">
        <w:trPr>
          <w:trHeight w:hRule="exact"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Производственный</w:t>
            </w:r>
          </w:p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травматизм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EC" w:rsidRPr="00562F96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5EC" w:rsidTr="00E806CD">
        <w:trPr>
          <w:trHeight w:hRule="exact"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Правила безопасности на судах.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EC" w:rsidRPr="00562F96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5EC" w:rsidTr="00E806CD">
        <w:trPr>
          <w:trHeight w:hRule="exact"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Электробезопасность на судах.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EC" w:rsidRPr="00562F96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5EC" w:rsidTr="0035796E">
        <w:trPr>
          <w:trHeight w:hRule="exact"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Противопожарная безопасность на судах и объектах водного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081842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EC" w:rsidRPr="00562F96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5EC" w:rsidTr="00BF522A">
        <w:trPr>
          <w:trHeight w:hRule="exact"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5EC" w:rsidRPr="00336843" w:rsidRDefault="009355EC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Оказание доврачебной медицинской помощи пострадавшим при несчастных случаях.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5EC" w:rsidRPr="0035796E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EC" w:rsidRPr="00562F96" w:rsidRDefault="009355EC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35796E">
        <w:trPr>
          <w:trHeight w:hRule="exact"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36843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15pt"/>
                <w:rFonts w:eastAsiaTheme="minorHAnsi"/>
                <w:sz w:val="20"/>
                <w:szCs w:val="20"/>
              </w:rPr>
              <w:t>Устройство и основные элементы оборудования и конструкции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0516ED" w:rsidRDefault="00CB1F4C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0516ED" w:rsidRDefault="000516ED" w:rsidP="0033684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81842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Зачет</w:t>
            </w:r>
          </w:p>
          <w:p w:rsidR="000642A1" w:rsidRPr="00562F96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Конструкции судов внутреннего водного транспорта (ВВТ)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81842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2A1" w:rsidRPr="0035796E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Устройство корпуса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Судовые устройства и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Судовые э</w:t>
            </w:r>
            <w:r w:rsidRPr="00336843">
              <w:rPr>
                <w:rStyle w:val="212pt"/>
                <w:rFonts w:eastAsiaTheme="minorHAnsi"/>
                <w:sz w:val="20"/>
                <w:szCs w:val="20"/>
              </w:rPr>
              <w:t>нергетические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Электрооборудование</w:t>
            </w:r>
          </w:p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42A1" w:rsidRPr="00336843" w:rsidRDefault="000642A1" w:rsidP="003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36843">
              <w:rPr>
                <w:rStyle w:val="212pt"/>
                <w:rFonts w:eastAsiaTheme="minorHAnsi"/>
                <w:sz w:val="20"/>
                <w:szCs w:val="20"/>
              </w:rPr>
              <w:t>УКВ радиосвязь. Правила ведения радиосвязи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CenturyGothic10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3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E806CD"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="Century Gothic"/>
                <w:sz w:val="21"/>
                <w:szCs w:val="21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bCs w:val="0"/>
                <w:sz w:val="20"/>
                <w:szCs w:val="20"/>
              </w:rPr>
              <w:t>Эксплуатационные, мореходные (навигационные) и маневренные качества судов ВВТ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0516ED" w:rsidRDefault="00D21FD2" w:rsidP="000516ED">
            <w:pPr>
              <w:pStyle w:val="24"/>
              <w:spacing w:after="0" w:line="210" w:lineRule="exact"/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D21FD2"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   </w:t>
            </w:r>
            <w:r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 xml:space="preserve"> </w:t>
            </w:r>
            <w:r w:rsidR="00CB1F4C"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0516ED" w:rsidRDefault="00D21FD2" w:rsidP="000516ED">
            <w:pPr>
              <w:pStyle w:val="24"/>
              <w:spacing w:after="0" w:line="210" w:lineRule="exact"/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D21FD2"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    </w:t>
            </w:r>
            <w:r w:rsidR="000516ED" w:rsidRPr="000516ED"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81842" w:rsidP="000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Зачет</w:t>
            </w:r>
          </w:p>
          <w:p w:rsidR="000642A1" w:rsidRPr="00562F96" w:rsidRDefault="000642A1" w:rsidP="00E80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562F96">
        <w:trPr>
          <w:trHeight w:hRule="exact"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1"/>
                <w:szCs w:val="21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42A1" w:rsidRPr="00562F96" w:rsidRDefault="000642A1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sz w:val="20"/>
                <w:szCs w:val="20"/>
              </w:rPr>
              <w:t>Основные элементы теоретического чертежа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562F96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A1" w:rsidTr="00562F96">
        <w:trPr>
          <w:trHeight w:hRule="exact"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1"/>
                <w:szCs w:val="21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42A1" w:rsidRPr="00562F96" w:rsidRDefault="000642A1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sz w:val="20"/>
                <w:szCs w:val="20"/>
              </w:rPr>
              <w:t>Остойчивость. Остойчивость судна в поврежденном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  <w:p w:rsidR="000642A1" w:rsidRPr="0035796E" w:rsidRDefault="000642A1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A1" w:rsidRPr="0035796E" w:rsidRDefault="00562F96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A1" w:rsidRPr="00562F96" w:rsidRDefault="000642A1" w:rsidP="00E80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562F96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1"/>
                <w:szCs w:val="21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sz w:val="20"/>
                <w:szCs w:val="20"/>
              </w:rPr>
              <w:t>Плавучесть и непотопляемость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8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562F96">
        <w:trPr>
          <w:trHeight w:hRule="exact"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1"/>
                <w:szCs w:val="21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sz w:val="20"/>
                <w:szCs w:val="20"/>
              </w:rPr>
              <w:t>Мореходные и маневренные качества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562F96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8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562F96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1"/>
                <w:szCs w:val="21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Умение выполнять указания капитана буксировщика по управлению несамоходным судном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562F96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8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562F96">
        <w:trPr>
          <w:trHeight w:hRule="exact"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="Century Gothic"/>
                <w:sz w:val="21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bCs w:val="0"/>
                <w:sz w:val="20"/>
                <w:szCs w:val="20"/>
              </w:rPr>
              <w:t>Уход за судами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0516ED" w:rsidP="00584889">
            <w:pPr>
              <w:pStyle w:val="24"/>
              <w:spacing w:after="0" w:line="210" w:lineRule="exact"/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0516ED"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</w:t>
            </w:r>
            <w:r w:rsidR="00CB1F4C"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0516ED" w:rsidP="00584889">
            <w:pPr>
              <w:pStyle w:val="24"/>
              <w:spacing w:after="0" w:line="210" w:lineRule="exact"/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0516ED">
              <w:rPr>
                <w:rFonts w:eastAsia="Century Gothi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  </w:t>
            </w:r>
            <w:r w:rsidRPr="000516ED">
              <w:rPr>
                <w:rFonts w:eastAsia="Century Gothic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Зачет.</w:t>
            </w:r>
          </w:p>
        </w:tc>
      </w:tr>
      <w:tr w:rsidR="00C4648C" w:rsidTr="00562F96">
        <w:trPr>
          <w:trHeight w:hRule="exact"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left="220" w:firstLine="0"/>
              <w:jc w:val="left"/>
              <w:rPr>
                <w:rFonts w:eastAsia="Century Gothic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1"/>
                <w:szCs w:val="21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84889">
            <w:pPr>
              <w:pStyle w:val="2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sz w:val="20"/>
                <w:szCs w:val="20"/>
              </w:rPr>
              <w:t>Судовые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10" w:lineRule="exact"/>
              <w:ind w:firstLine="0"/>
              <w:rPr>
                <w:rFonts w:eastAsia="Century Gothic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RPr="00562F96" w:rsidTr="00562F96">
        <w:trPr>
          <w:trHeight w:hRule="exact"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Такелажные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E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562F96">
        <w:trPr>
          <w:trHeight w:hRule="exact" w:val="5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Theme="minorHAnsi"/>
                <w:bCs w:val="0"/>
                <w:sz w:val="20"/>
                <w:szCs w:val="20"/>
              </w:rPr>
              <w:t>Соблюдение</w:t>
            </w:r>
            <w:r w:rsidR="00562F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562F96">
              <w:rPr>
                <w:rStyle w:val="2115pt"/>
                <w:rFonts w:eastAsiaTheme="minorHAnsi"/>
                <w:bCs w:val="0"/>
                <w:sz w:val="20"/>
                <w:szCs w:val="20"/>
              </w:rPr>
              <w:t>требований</w:t>
            </w:r>
          </w:p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Theme="minorHAnsi"/>
                <w:bCs w:val="0"/>
                <w:sz w:val="20"/>
                <w:szCs w:val="20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CB1F4C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0516ED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C4648C" w:rsidTr="0035796E">
        <w:trPr>
          <w:trHeight w:hRule="exact"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Г осударственное регулирование эксплуатации судов.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Охрана жизни людей и окружающей среды на акватории.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="Century Gothic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35796E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Управление судном и организация судовой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CB1F4C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0516ED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0516ED" w:rsidRDefault="000516ED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16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Зачет.</w:t>
            </w:r>
          </w:p>
        </w:tc>
      </w:tr>
      <w:tr w:rsidR="00C4648C" w:rsidTr="0035796E"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Организация судовой службы на судне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Организация борьбы за живучесть суда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Процедуры связи в случае бедствия и для обеспечения безопас</w:t>
            </w:r>
            <w:r w:rsidRPr="00562F96">
              <w:rPr>
                <w:rStyle w:val="212pt"/>
                <w:rFonts w:eastAsiaTheme="minorHAnsi"/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35796E" w:rsidRDefault="00C4648C" w:rsidP="00562F9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Основы</w:t>
            </w:r>
            <w:r w:rsidR="003579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производственной деятельности на судах ВВТ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FB424E" w:rsidRDefault="00CB1F4C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FB424E" w:rsidRDefault="00FB424E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FB42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Обязанности шкипера при выполнении грузовых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Зачет</w:t>
            </w:r>
          </w:p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7.2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Отношения, регулируемые Кодексом внутреннего водного транспорта Российской Федерации,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7.3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7.4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Лицензирование отдельных видов деятельности на ВВТ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7.5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Ведение учета рабочего времени, начисление, получение и выдача зарплаты членам экипажа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="Century Gothic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35796E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15pt"/>
                <w:rFonts w:eastAsiaTheme="minorHAnsi"/>
                <w:bCs w:val="0"/>
                <w:sz w:val="20"/>
                <w:szCs w:val="20"/>
              </w:rPr>
              <w:t>Организация судовых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FB424E" w:rsidRDefault="00CB1F4C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FB424E" w:rsidRDefault="00FB424E" w:rsidP="00562F9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FB42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Выполнение судовых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Швартовые и буксирные операции. Постановка на якорь.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Погрузочно- разгрузочные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3579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2pt"/>
                <w:rFonts w:eastAsiaTheme="minorHAnsi"/>
                <w:sz w:val="20"/>
                <w:szCs w:val="20"/>
              </w:rPr>
              <w:t>Прием и размещение различных грузов на судне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35796E">
        <w:trPr>
          <w:trHeight w:hRule="exact"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48C" w:rsidRPr="00562F96" w:rsidRDefault="00C4648C" w:rsidP="00562F96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2F96">
              <w:rPr>
                <w:rStyle w:val="2115pt"/>
                <w:rFonts w:eastAsiaTheme="minorHAnsi"/>
                <w:b w:val="0"/>
                <w:bCs w:val="0"/>
                <w:sz w:val="20"/>
                <w:szCs w:val="2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796E">
              <w:rPr>
                <w:rStyle w:val="212pt"/>
                <w:rFonts w:eastAsia="Century Gothic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562F96" w:rsidRDefault="00081842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Экза</w:t>
            </w:r>
            <w:r w:rsidRPr="00562F96">
              <w:rPr>
                <w:rStyle w:val="212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softHyphen/>
              <w:t>мен</w:t>
            </w:r>
          </w:p>
          <w:p w:rsidR="00C4648C" w:rsidRPr="00562F96" w:rsidRDefault="00C4648C" w:rsidP="00562F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8C" w:rsidTr="00E806CD">
        <w:trPr>
          <w:trHeight w:hRule="exact" w:val="5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84889">
            <w:pPr>
              <w:pStyle w:val="24"/>
              <w:shd w:val="clear" w:color="auto" w:fill="auto"/>
              <w:spacing w:after="0" w:line="230" w:lineRule="exact"/>
              <w:ind w:firstLine="0"/>
              <w:jc w:val="right"/>
              <w:rPr>
                <w:sz w:val="20"/>
                <w:szCs w:val="20"/>
              </w:rPr>
            </w:pPr>
            <w:r w:rsidRPr="0035796E">
              <w:rPr>
                <w:rStyle w:val="2115pt"/>
                <w:sz w:val="20"/>
                <w:szCs w:val="20"/>
              </w:rPr>
              <w:t>Всего по курсу: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B1F4C" w:rsidP="00562F96">
            <w:pPr>
              <w:pStyle w:val="24"/>
              <w:shd w:val="clear" w:color="auto" w:fill="auto"/>
              <w:spacing w:after="0" w:line="240" w:lineRule="exact"/>
              <w:ind w:left="280" w:firstLine="0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B1F4C" w:rsidP="00562F96">
            <w:pPr>
              <w:pStyle w:val="24"/>
              <w:shd w:val="clear" w:color="auto" w:fill="auto"/>
              <w:spacing w:after="0" w:line="240" w:lineRule="exact"/>
              <w:ind w:left="300" w:firstLine="0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127</w:t>
            </w:r>
          </w:p>
          <w:p w:rsidR="00C4648C" w:rsidRPr="0035796E" w:rsidRDefault="00C4648C" w:rsidP="00562F96">
            <w:pPr>
              <w:pStyle w:val="24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48C" w:rsidRPr="0035796E" w:rsidRDefault="00C4648C" w:rsidP="00562F96">
            <w:pPr>
              <w:pStyle w:val="24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35796E">
              <w:rPr>
                <w:rStyle w:val="212pt"/>
                <w:sz w:val="20"/>
                <w:szCs w:val="20"/>
              </w:rPr>
              <w:t>3</w:t>
            </w:r>
          </w:p>
          <w:p w:rsidR="00C4648C" w:rsidRPr="0035796E" w:rsidRDefault="00C4648C" w:rsidP="00562F96">
            <w:pPr>
              <w:pStyle w:val="24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8C" w:rsidRPr="00C4648C" w:rsidRDefault="00CB1F4C" w:rsidP="00562F96">
            <w:pPr>
              <w:pStyle w:val="24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bookmarkEnd w:id="3"/>
    </w:tbl>
    <w:p w:rsidR="00397630" w:rsidRDefault="00397630" w:rsidP="00E202E3">
      <w:pPr>
        <w:pStyle w:val="aa"/>
        <w:rPr>
          <w:lang w:eastAsia="ru-RU" w:bidi="ru-RU"/>
        </w:rPr>
      </w:pPr>
    </w:p>
    <w:p w:rsidR="000A792C" w:rsidRPr="00A3721B" w:rsidRDefault="00397630" w:rsidP="003C4584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A3721B">
        <w:rPr>
          <w:rFonts w:ascii="Times New Roman" w:hAnsi="Times New Roman" w:cs="Times New Roman"/>
          <w:b/>
          <w:sz w:val="26"/>
          <w:szCs w:val="26"/>
          <w:lang w:eastAsia="ru-RU" w:bidi="ru-RU"/>
        </w:rPr>
        <w:t>4.3.</w:t>
      </w:r>
      <w:r w:rsidR="000A792C" w:rsidRPr="00A3721B">
        <w:rPr>
          <w:rFonts w:ascii="Times New Roman" w:hAnsi="Times New Roman" w:cs="Times New Roman"/>
          <w:b/>
          <w:sz w:val="26"/>
          <w:szCs w:val="26"/>
          <w:lang w:eastAsia="ru-RU" w:bidi="ru-RU"/>
        </w:rPr>
        <w:t>Содержание и последовательность изложения учебного материала</w:t>
      </w:r>
      <w:bookmarkEnd w:id="2"/>
    </w:p>
    <w:p w:rsidR="00D6023A" w:rsidRPr="00D6023A" w:rsidRDefault="00D6023A" w:rsidP="003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D6023A" w:rsidRPr="00BF522A" w:rsidRDefault="00D6023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Цель программы: 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шкиперов судов ВВТ для получения ими теоретических знаний в вопросах безопасности плавания, квалифицированного технического использования и сохранности судов. </w:t>
      </w:r>
    </w:p>
    <w:p w:rsidR="00D6023A" w:rsidRPr="00BF522A" w:rsidRDefault="00D6023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При реализации дополнительной профессиональной программы слушатели до начала занятий должны быть проинформированы о целях и задачах подготовки, ожидаемых навыках и получаемых уровнях компетентности, назначении оборудования, технике безопасности во время прохождения подготовки, выполняемых упражнениях и критериях оценки, на основании которых будет определяться их компетентность. </w:t>
      </w:r>
    </w:p>
    <w:p w:rsidR="00D6023A" w:rsidRPr="00BF522A" w:rsidRDefault="00D6023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Лицам, успешно прошедшим итоговую аттестацию, выдается документ об успешном прохождении обучения по программе "Подготовка шкипера» </w:t>
      </w:r>
    </w:p>
    <w:p w:rsidR="00D6023A" w:rsidRPr="00BF522A" w:rsidRDefault="00D6023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Лицам, не прошедшим итоговую аттестацию или получившим на </w:t>
      </w:r>
    </w:p>
    <w:p w:rsidR="000F3AC6" w:rsidRPr="00BF522A" w:rsidRDefault="00D6023A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образовательной организации, выдается справка об обучении или о периоде обучения.</w:t>
      </w:r>
    </w:p>
    <w:p w:rsidR="00E704E3" w:rsidRPr="00BF522A" w:rsidRDefault="00E704E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04E3" w:rsidRDefault="00E704E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F522A" w:rsidRP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04E3" w:rsidRPr="00BF522A" w:rsidRDefault="00E704E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04E3" w:rsidRPr="00BF522A" w:rsidRDefault="00E704E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РАЗДЕЛ 1. БЕЗОПАСНОСТЬ ЖИЗНЕДЕЯТЕЛЬНОСТИ И ОХРАНА ТРУДА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1.1. Производственный травматизм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безопасности жизнедеятельности и охраны труда» (ПК-1) в части знания причин травматизма на флоте (З-1.1). </w:t>
      </w:r>
    </w:p>
    <w:p w:rsidR="003C4584" w:rsidRPr="00BF522A" w:rsidRDefault="003C4584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>: Классификация травматизма. Причины травматизма на флоте. Порядок расследования и учет несчастных случаев на флоте. Разбор характерных несчастных случаев на флоте.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Опасные и вредные производственные факторы. Микроклимат судовой среды. Физические, химические и биологические факторы трудового процесса. Средства индивидуальной и коллективной защиты. Профилактика профессиональных заболеваний.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1.2. Правила безопасности на судах.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безопасности жизнедеятельности» (ПК-1) в части знания требований техники безопасности при основных работах на судне (З-1.2).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Общие требования безопасности. Требования безопасности при выполнении работ в замкнутом пространстве. Общие требования безопасности при палубных работах. Техника безопасности при очистке топливных цистерн от нефтепродуктов. Техника безопасности при швартовных работах, при работе с якорным устройством.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Техника безопасности при работе с рулевым устройством, при забортных работах. Требования безопасности при перевозке опасных грузов, при перегрузочных работах, при покрасочных работах.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1.3. Электробезопасность на судах.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безопасности жизнедеятельности» (ПК-1) в части знания требований техники безопасности при основных работах на судне (З-1.2).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Воздействие электрического тока на организм человека. Основные причины электро-травматизма. Меры и средства защиты от поражения электрическим током. Меры безопасности при работе с ручным электроинструментом. Основные правила при ремонте и обслуживании электрооборудования на судах.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1.4. Противопожарная безопасность на судах и объектах водного транспорта.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безопасности жизнедеятельности» (ПК-1) в части знания требований техники безопасности при основных работах на судне (З-1.2).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Организация пожарной охраны на водном транспорте в Российской Федерации. Опасные факторы пожара. Причины пожаров на судах. Средства и системы тушения пожаров. Классификация материалов и веществ по пожарной опасности. Организация борьбы с пожаром на судах.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1.5. Оказание доврачебной медицинской помощи пострадавшим при несчастных случаях.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безопасности жизнедеятельности» (ПК-1) в части знания требований техники безопасности при основных работах на судне (З-1.2), умения: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пользоваться индивидуальными средствами защиты (У-1.1),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доврачебную медицинскую помощь (У-1.2).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Аптечка первой медицинской помощи на судне. Доврачебная помощь при несчастных случаях. </w:t>
      </w:r>
    </w:p>
    <w:p w:rsidR="003C4584" w:rsidRPr="00BF522A" w:rsidRDefault="003C4584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Переломы. Иммобилизация поврежденных конечностей. Транспортировка пострадавшего при переломах конечностей, позвоночника, шеи.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Остановка кровотечения. Наложение повязок, жгутов.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Сердечно-легочная реанимация.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Основы оказания первой медицинской помощи пострадавшим на воде.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первой медицинской помощи при гипотермии. </w:t>
      </w:r>
    </w:p>
    <w:p w:rsidR="003C4584" w:rsidRPr="00081842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081842">
        <w:rPr>
          <w:rFonts w:ascii="Times New Roman" w:hAnsi="Times New Roman" w:cs="Times New Roman"/>
          <w:color w:val="0000FF"/>
          <w:sz w:val="26"/>
          <w:szCs w:val="26"/>
        </w:rPr>
        <w:t xml:space="preserve">Практическое занятие №1.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проведения: Практикум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Цель упражнения: наработка навыков выполнения функций Раздела 1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задачи: наработка навыков сердечно-легочной реанимации. Непрямой массаж сердца. Виды кровотечений. Наложение повязок.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УСТРОЙСТВО И ОСНОВНЫЕ ЭЛЕМЕНТЫ ОБОРУДОВАНИЯ И КОНСТРУКЦИИ СУДНА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2.1. Конструкция судов ВВТ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«Устройство судна, его основные элементы» (ПК-2) в части знания классификации судов и судовых документов (З-2.1).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Классификация судов по назначению, району плавания, типу корпуса, двигателя, движителя и т.п. Основные конструктивные различия и особенности. Определение размерений судна. Руководство для владельца судна. Табличка строителя. Судовые документы. Проектная документация для судна.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2.2. Устройство корпуса.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«Устройство судна, его основные элементы» (ПК-2) в части знания конструкции корпуса судна (З-2.2).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Общая номенклатура частей корпуса, палубы, внутренних помещений судна. Части корпуса, испытывающие наибольшие нагрузки.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Набор судна. Продольный набор. Назначение деталей продольного набора, способы соединения их. Поперечный набор. Крепление деталей поперечного набора к продольному. Смешанный набор корпуса. Безнаборные конструкции корпуса. Переборки, их назначение, расположение и крепление. Обшивка. Типы обшивок. Ширстрек и шпунтовый пояс.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Палубный настил, его части. Способы крепления палубного настила.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Надстройки, люки, иллюминаторы. Их назначение, расположение и наименование, конструкция и крепление. Устройство открытых и самоотливных кокпитов.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материалы, применяемые для изготовления деталей и частей корпусов прогулочных судов. Особенности конструкции судов из стеклопластика и легких сплавов.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2.3. Судовые устройства и системы.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«Устройство судна, его основные элементы» (ПК-2) в части знания судовых устройств и систем (З-2.3). </w:t>
      </w:r>
    </w:p>
    <w:p w:rsidR="003C4584" w:rsidRPr="00BF522A" w:rsidRDefault="003C4584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>: Рулевое устройство. Типы рулей. Устройство балансирного и полубалансирного рулей. Гельмпорт. Различные устройства румпелей. Общее понятие об устройстве рулевых приводов. Подвесной мотор как активный руль. Якорное устройство. Типы якорей, деление якорей по назначению.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Плавучие якоря. Достоинства и недостатки различных типов якорей, якорь, его устройство. Общее понятие об устройстве якорей адмиралтейского, Холла, Матросова, Данфорта, Брюса, якорей типа плуг и др. Определение необходимого для судна количества якорей и их веса. Якорные цепи (канаты), выбор цепи для якоря. Буйреп и томбуй. Канатные ящики, клюзы, якорные стопоры. Шпили и брашпили, их назначение и устройство. Размещение швартовного устройства на судне. Буксирное устройство. Швартовные и буксирные канаты.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Осушительная система. Трубопроводы. Конструкция ручных помп, размещение их на судах. Системы водоснабжения. Устройство водяных систем и баков. Размещение их на судах. Водяные трубопроводы. Вентиляционная система. Общая схема циркуляции воздуха внутри судна. Вентиляция моторных отсеков и камбузов.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Камбуз. Эксплуатация камбузных печей на жидком топливе и газе. Способы расположения газовых баллонов. Меры безопасности при эксплуатации камбуза.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Сигнальные мачты. Ограждения на открытых палубах.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Тема 2.4. Судовые энергетические установки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«Устройство судна, его основные элементы» (ПК-2) в части знания судовых энергетических установок, реализующих их энергию (З-2.4).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Двигатели внутреннего сгорания (ДВС). Принципы работы, рабочий цикл. Общие сведения о конструкции ДВС.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Электрооборудование двигателей. Система зажигания: контактная,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бесконтактная. Назначение, принцип действия и устройство приборов зажигания, стартера, генератора, контрольно-измерительных приборов. Принципиальные схемы энергетической установки, применяемые на судах ВВП.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Порядок пуска двигателя, контроль за работой, меры безопасности.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Технические характеристики и основные параметры двигателей: тип, число цилиндров, способ охлаждения, рабочий объем цилиндров, степень сжатия, мощность</w:t>
      </w:r>
      <w:r w:rsidR="008A77AB">
        <w:rPr>
          <w:rFonts w:ascii="Times New Roman" w:hAnsi="Times New Roman" w:cs="Times New Roman"/>
          <w:color w:val="000000"/>
          <w:sz w:val="26"/>
          <w:szCs w:val="26"/>
        </w:rPr>
        <w:t>, удельный расход топлива.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Марки топлива и масла, используемые в ДВС. Особенности эксплуатации судов с ДВС на газовом топливе. Меры безопасности при проведении работ по обслуживанию механической установки судна и обращении с ядовитыми и легковоспламеняющимися жидкостями (бензин, электролит, антифриз). Расположение и устройство топливных цистерн.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2.5. Электрооборудование судов.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«Устройство судна, его основные элементы» (ПК-2) в части знания электрооборудования судов (З-2.5).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:. Виды судовых электрических сетей: силовая, освещения, управления, сигнализации. Общие требования к электросети. Понятие о сопротивлении изоляции, порядок и правила его измерения, установленные нормы сопротивления изоляции электрооборудования судов. </w:t>
      </w:r>
    </w:p>
    <w:p w:rsidR="003C4584" w:rsidRPr="00BF522A" w:rsidRDefault="003C45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Источники питания бортовой сети. Судовые электрические машины (генераторы, электродвигатели). Аварийное электропитание, аварийное освещение. Аккумуляторы. Правила эксплуатации аккумуляторных батарей. </w:t>
      </w:r>
    </w:p>
    <w:p w:rsidR="003C4584" w:rsidRPr="00BF522A" w:rsidRDefault="003C4584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Судовые сигнальные и навигационные огни.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Технические требования к электрооборудованию судов. Техника безопасности при обслуживании электрооборудования.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2.6. УКВ радиосвязь. Правила ведения радиосвязи.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«Устройство судна, его основные элементы» (ПК-2) в части знания УКВ радиосвязи (З-2.6).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УКВ радиосвязь в структуре ГМССБ. Носимые и стационарные УКВ радиостанции. Национальные каналы связи. Вызывные и рабочие каналы.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Каналы УКВ связи на ВВП.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Порядок вызова других станций в радиотелефонии. Внутрисудовой вызов. Международный фонетический алфавит. Ведение переговоров при сильных искажениях сигнала.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3. ОСНОВЫ ТЕОРИИ СУДНА. ЭКСПЛУАТАЦИОННЫЕ, МОРЕХОДНЫЕ (НАВИГАЦИОННЫЕ) И МАНЕВРЕННЫЕ КАЧЕСТВА СУДОВ ВВТ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3.1. Основные элементы теоретического чертежа судна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(ПК-3) «Эксплуатационные, мореходные (навигационные) и маневренные качества судов» в части знания теории судна (З-3.1)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Главные размерения корпуса судна. Понятие о теоретическом чертеже судна и его назначении. Соотношение главных размерений в обеспечении мореходных и эксплуатационных качеств судна. Коэффициенты полноты, их величины для различных судов.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3.2. Остойчивость. Остойчивость судна в поврежденном состоянии.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Занятие направлено на формирование компетенции «Эксплуатационные, мореходные (навигационные) и маневренные качества судов» (ПК-3) в части знания основ остойчивости, плавучести и непотопляемости (З-3.2),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Коэффициенты полноты корпуса. Марки углубления. Основные критерии остойчивости. Предельно допустимый кренящий момент. Диаграмма статической остойчивости. Метацентрическая высота. Остойчивость судна в аварийном состоянии.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3.3. Плавучесть и непотопляемость.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«Эксплуатационные, мореходные (навигационные) и маневренные качества судов» (ПК-3) в части знания основ остойчивости, плавучести и непотопляемости (З-3.2), (П-3.1).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. Запас плавучести. Деление на отсеки. Элементы волны. Качка, ее виды, амплитуда. Допустимая высота волны, при которой разрешается плавать судну, в зависимости от минимальной высоты его надводного борта. Способность судна выдерживать качку. Применение на практике знаний о мореходных качествах судна.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3.4. Мореходные и маневренные качества судна. </w:t>
      </w:r>
    </w:p>
    <w:p w:rsidR="003C4584" w:rsidRPr="00BF522A" w:rsidRDefault="00312384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Занятие направлено на формирование компетенции «Эксплуатационные, мореходные (навигационные) и маневренные качества судов» (ПК-3) в части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знания основ остойчивости, плавучести и непотопляемости (З-3.2), (П-3.1).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Ходовые и маневренные качества судна (ходкость, устойчивость на курсе, управляемость, инерция). Сравнительные характеристики мореходных качеств судов ВВП различных типов.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Эксплуатационные качества судов. Скорость, дальность плавания и автономность. Водоизмещение, грузоподъемность, надежность и ремонтопригодность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3.5. Умение выполнять указания капитана буксировщика по управлению несамоходным судном.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«Эксплуатационные, мореходные (навигационные) и маневренные качества судов» (ПК-3) в части умения выполнять указания капитана буксировщика по управлению несамоходным судном.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Лекционное занятие: Взаимодействие шкипера несамоходного судна с капитаном буксировщика в части выполнения указаний капитана по управлению несамоходным судном, выполнения общесудовых и грузовых работ, действию по различным видам тревог.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4. УХОД ЗА СУДАМИ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4.1. Судовые работы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«Судовые работы» (ПК-4) в части знания основных видов судовых работ (З-4.1) и умения -проводить дефектацию и основные работы по ремонту элементов судна (У-4.1).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Уход за судном при стоянке на берегу. Подготовка судна к эксплуатации. Осмотр, дефектование и ремонт корпуса: методы заделки дефектов, пробоин, правила работы с ремонтными материалами, меры безопасности. Контроль и дефектование рулевого, якорного и других устройств, спасательных средств и другого снабжения.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Малярные работы и инструмент для малярных работ. Общие сведения о малярных материалах: грунтах, лаках, красках, совместимость их, токсичность, правила обращения с ними. Подготовка окрашиваемой поверхности, порядок и последовательность выполнения малярных работ, меры безопасности при работах.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Методы и средства подъема и спуска судов: слипы, краны. Стропление судов и меры безопасности при их выполнении.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судна к зимнему хранению.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4.2. Такелажные работы.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«Судовые работы» (ПК-4) в части знания основных видов судовых работ (З-4.1). </w:t>
      </w:r>
    </w:p>
    <w:p w:rsidR="00312384" w:rsidRPr="00BF522A" w:rsidRDefault="00312384" w:rsidP="00BF522A">
      <w:pPr>
        <w:pStyle w:val="Default"/>
        <w:jc w:val="both"/>
        <w:rPr>
          <w:sz w:val="26"/>
          <w:szCs w:val="26"/>
        </w:rPr>
      </w:pPr>
      <w:r w:rsidRPr="00081842">
        <w:rPr>
          <w:color w:val="FF0000"/>
          <w:sz w:val="26"/>
          <w:szCs w:val="26"/>
        </w:rPr>
        <w:lastRenderedPageBreak/>
        <w:t>Лекционное занятие:</w:t>
      </w:r>
      <w:r w:rsidRPr="00BF522A">
        <w:rPr>
          <w:sz w:val="26"/>
          <w:szCs w:val="26"/>
        </w:rPr>
        <w:t xml:space="preserve"> Тросы, применяемые на судах. Растительные тросы: пеньковые, сизальские, манильские. Части троса: каболки, пряди, стренди. Измерение растительных тросов. Наименование тросов в зависимости от размеров: линь, трос, перлинь, шкимушгар, кабельтов, канат. Уход за тросами. Стальные тросы. Различия стальных тросов по конструкции: по числу прядей, проволок в пряди, материала сердечника. Измерение стальных тросов. Оцинкованные тросы. Уход за стальными тросами и их хранение. Сравнительные значения прочности растительных, синтетических и стальных тросов. Применяемость различных тросов.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виды заделки тросов: сплесни, огоны, бензели, мусинги, марки. Морские узлы: прямой, рифовый, шкотовый, брамшкотовый, беседочный, шлюпочный, выбленочный, задвижной штык, простой штык, штык со шлагом, рыбацкий штык, удавка, удавка со шлагом, буйрепный, плоский узел и др. Практика использования узлов.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Такелажные инструменты. Их назначение и способы использования. Свайка, мушкель, полумушкель, драек, такелажная лопатка, зубила, зажимные клещи, иглы.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5. СОБЛЮДЕНИЕ ТРЕБОВАНИЙ ЗАКОНОДАТЕЛЬСТВА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5.1. Государственное регулирование эксплуатации судов.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«Соблюдение требований законодательства» (ПК-5) в части знания правил плавания под государственным флагом (З-5.1).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занятие: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понятия, относящиеся к имущественным правам юридических и физических лиц. Право собственности, другие вещные права на судно и их обременения. Право плавания под Государственным флагом Российской Федерации. Правила несения государственного флага. Судовые документы, судовая роль. Судовые документы, предусмотренные международными соглашениями.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регистрация судов, право собственности и другие вещные права на судно. Оценка соответствия установленным требованиям судов, организация их классификации и освидетельствования, приказ Минтранса России от 14.04.2016 № 102 «Об утверждении Положения о классификации и освидетельствовании судов» Право управления судами. Основные принципы организации государственного надзора за судами. Приказ Министерства транспорта Российской Федерации от 12 марта 2018 г. № 87 «Об утверждении Положения о дипломировании членов экипажей судов внутреннего водного транспорта».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Кодекс внутреннего водного транспорта. Нормативные документы, приказы и распоряжения, Министерства транспорта Российской Федерации. Органы технического надзора за речными судами: Российский Речной Регистр.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Правила пользования судами на водных объектах Российской Федерации. Обязанности судовладельцев и судоводителей.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Административная ответственность судоводителей и должностных лиц, ответственных за эксплуатацию.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5.3. Охрана жизни людей и окружающей среды на акватории.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«Соблюдение требований законодательства» (ПК-5) в части знания соответствующих конвенций, касающихся охраны человеческой жизни и защиты окружающей среды (З-5.3) </w:t>
      </w:r>
    </w:p>
    <w:p w:rsidR="00312384" w:rsidRPr="00BF522A" w:rsidRDefault="00312384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занятие: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Международный кодекс по управлению безопасной эксплуатацией судов и предотвращением загрязнения (МКУБ). </w:t>
      </w:r>
    </w:p>
    <w:p w:rsidR="00312384" w:rsidRPr="00BF522A" w:rsidRDefault="00312384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Аварии судов, расследование и оформление аварийных случаев в России.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Понятия: кораблекрушение, авария, инцидент. Способы расследования аварий и должностные лица, в обязанности которых входит проведение расследований. Перечень основных операций и документов по расследованию аварий. Общие положения о порядке приема заявлений от потерпевших аварию судов в иностранных портах. Особенности оформления отдельных видов происшествий, столкновений судов, посадок на мель, 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повреждений портовых сооружений, повреждения средств навигационного оборудования или иных сооружений, загрязнения акватории нефтепродуктами и другими вредными веществами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за загрязнение акватории: гражданско-правовая (имущественная), административная, уголовная. Страхование судов.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причины аварийных случаев с судами: управление в состоянии алкогольного опьянения, нарушение правил пользования водными объектами для плавания на судах, нарушение ППВВП, превышение норм грузоподъемности и пассажировместимости судов, нарушение правил технической эксплуатации двигателя, плавание в неблагоприятных гидрометеорологических условиях, при ледоставе, ледоходе и проч.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Обязанности судоводителей и судовладельцев судов по регистрации судов, проведению технических осмотров, соблюдению требований действующего законодательства и правил плавания.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6. УПРАВЛЕНИЕ СУДНОМ И ОРГАНИЗАЦИЯ СУДОВОЙ СЛУЖБЫ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6.1. Организация судовой службы на судне.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«Применение навыков руководителя и умение работать в команде» (ПК-6) в части знания методов принятия решений (З-6.1) и умения их применять (У-6.3), умения организовать несение вахты (У-6.1), применять методы эффективного управления (У-6.2).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занятие: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судовой вахтенной службы на судне ВВП. Судовые расписания. Вахтенное расписание на ходу, при стоянке в гавани, на рейде. Содержание судна. Заведования. Судовые правила: правила поведения на судне, судовая культура и этика. Понятие о санитарном состоянии судна, питьевая вода, приготовление пищи. Гигиена на судне.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6.2. Организация борьбы за живучесть.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«Применение навыков руководителя и умение работать в команде» (ПК-6) в части знания методов принятия решений (З-6.1) и умения их применять (У-6.3). </w:t>
      </w:r>
    </w:p>
    <w:p w:rsidR="008905DB" w:rsidRPr="00BF522A" w:rsidRDefault="00081842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1842">
        <w:rPr>
          <w:rFonts w:ascii="Times New Roman" w:hAnsi="Times New Roman" w:cs="Times New Roman"/>
          <w:color w:val="FF0000"/>
          <w:sz w:val="26"/>
          <w:szCs w:val="26"/>
        </w:rPr>
        <w:t>Лекционное занятие: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05DB"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Борьба с поступлением воды, использование водоотливных средств и средств заделки течи. Предосторожности при управлении судном, принявшем много воды. Посадка судна на грунт как аварийная мера для спасения судна и находящихся на нем людей. Борьба с пожаром на судне. Виды пожаров и их тушение. Средства борьбы с пожаром стационарные и переносные. Огнетушители углекислотные, порошковые и пенные. Предупреждение несчастных случаев.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помощи аварийному судну. Способы съемки с аварийного судна людей. </w:t>
      </w:r>
    </w:p>
    <w:p w:rsidR="00312384" w:rsidRPr="00BF522A" w:rsidRDefault="008905DB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Спасение человека, упавшего за борт. Подача спасательных средств.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Маневрирование судна при падении человека за борт. Подход судна к плавающему человеку, подъем упавшего на борт судна.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Виды спасательных средств. Индивидуальные спасательные средства. Коллективные спасательные средства. Комплектование судов спасательными средствами. Размещение спасательных средств на судне.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Спасательные надувные плоты и их применение. </w:t>
      </w:r>
    </w:p>
    <w:p w:rsidR="008905DB" w:rsidRPr="00081842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081842">
        <w:rPr>
          <w:rFonts w:ascii="Times New Roman" w:hAnsi="Times New Roman" w:cs="Times New Roman"/>
          <w:color w:val="0000FF"/>
          <w:sz w:val="26"/>
          <w:szCs w:val="26"/>
        </w:rPr>
        <w:t xml:space="preserve">Практическое занятие №2.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 занятий: Практикум.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Цель упражнения: наработка навыков оказания помощи.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задачи: Практическое применение спасательных средств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6.3. Процедуры связи в случае бедствия и для обеспечения безопасности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«Применение навыков руководителя и умение работать в команде» (ПК-6) в части знания процедур радиосвязи в случае бедствия и обеспечения безопасности.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lastRenderedPageBreak/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Правила ведения радиотелефонных переговоров по УКВ радиостанции. Особенности организации и ведения радиосвязи на реках, озерах, водохранилищах, других внутренних водных бассейнах. Правила использования УКВ радиостанции на внутренних водных путях. Основные требования «Правил радиосвязи на внутренних водных путях Российской Федерации».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Защита частот бедствия. Предотвращение помех, предотвращение ложных вызовов. Отмена ложных вызовов бедствия.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7. ОСНОВЫ ПРОИЗВОДСТВЕННОЙ ДЕЯТЕЛЬНОСТИ НА СУДАХ ВВТ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7.1 Обязанности шкипера при выполнении грузовых операций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ПК-7 «Основы производственной деятельности на судах ВВТ» (ПК-7), в части обязанностей шкипера при выполнении грузовых операций (З-7.1).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. Классификация и свойства основных видов грузов, перевозимых на судах. Правила размещения и крепления грузов.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Грузовые устройства судна: их классификация, назначение, характеристики, устройство и принцип действия. Конструкции люкового закрытия, судовые сходни и трапы.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Обязанности шкипера при выполнении грузовых операций.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7.2 Отношения, регулируемые Кодексом внутреннего водного транспорта Российской Федерации.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ПК-7 «Основы производственной деятельности на судах ВВТ» (ПК-7) в части знания отношений, регулируемых Кодексом внутреннего водного транспорта Российской Федерации (З-7.2). </w:t>
      </w:r>
    </w:p>
    <w:p w:rsidR="008905DB" w:rsidRPr="00BF522A" w:rsidRDefault="008905DB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Лекционное занятие. Отношения, регулируемые Кодексом внутреннего водного транспорта Российской Федерации, основные понятия. </w:t>
      </w:r>
    </w:p>
    <w:p w:rsidR="00A15BA5" w:rsidRPr="00BF522A" w:rsidRDefault="008905DB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Правила приема и размещения основных видов грузов на судне и</w:t>
      </w:r>
      <w:r w:rsidR="00A15BA5" w:rsidRPr="00BF522A">
        <w:rPr>
          <w:sz w:val="26"/>
          <w:szCs w:val="26"/>
        </w:rPr>
        <w:t xml:space="preserve">  оформление судовых документов.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7.3 Основы трудового законодательства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ПК-7 «Основы производственной деятельности на судах ВВТ» (ПК-7) в части знания основ трудового законодательства (З-7.3).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Понятие правового регулирования в сфере профессиональной деятельности. Правовое положение субъектов предпринимательской деятельности, организационно-правовые формы юридических лиц.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Трудовой кодекс РФ, трудовое право, трудовой договор и порядок его заключения, оплата труда, дисциплинарная и материальная ответственность работника.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7.4 Лицензирование отдельных видов деятельности на ВВТ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производственной деятельности на судах ВВТ» (ПК-7) в части знания основ лицензирования (З-7.3).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. Лицензирование отдельных видов деятельности на внутренних водных путях(ВВП) Российской федерации. Провозная плата. Гражданский Кодекс РФ (в части главы 27 «Понятие и условие договора» и главы 28 «Заключение договора»)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Административные правонарушения и административная ответственность. Защита нарушенных прав и судебный порядок разрешения споров.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7.5 Ведение учета рабочего времени, начисление, получение и выдача зарплаты членам экипажа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«Основы производственной деятельности на судах ВВТ» (ПК-7) в части знания основ бухгалтерии (У-7-1).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Ведение судовой документации и отчетности.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Ведение учета рабочего времени, начисление, получение и выдача зарплаты членам экипажа </w:t>
      </w:r>
    </w:p>
    <w:p w:rsidR="00BF522A" w:rsidRDefault="00BF522A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8. ОРГАНИЗАЦИЯ СУДОВЫХ РАБОТ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Тема 8.1. Выполнение судовых работ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«Организация судовых работ» (ПК-8) в части знания организации судовых работ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Виды судовых работ, порядок их выполнения, правила техники безопасности при выполнении судовых работ.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швартовных и буксировочных работ. Подъем и отдача якорей.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палубными устройствами. </w:t>
      </w:r>
    </w:p>
    <w:p w:rsidR="00A15BA5" w:rsidRPr="00BF522A" w:rsidRDefault="00A15BA5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Усталость, как фактор аварийности. Учет воздействия стрессов и состояния окружающей среды. Способы предотвращения усталости. Учет фактора усталости при работе судового персонала и связь с действующими требованиями по продолжительности труда и отдыха членов экипажей. Учет квалификации исполнителя и опыта команды при назначении судовых работ. </w:t>
      </w:r>
    </w:p>
    <w:p w:rsidR="008905DB" w:rsidRPr="00BF522A" w:rsidRDefault="00A15BA5" w:rsidP="00BF522A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8.2. Швартовые и буксирные операции. Постановка на якорь.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«Организация судовых работ» (ПК-8) в части знания организации судовых работ.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Постановка судна на якорь и съемка с якоря. Постановка судна на два якоря.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буксирных операций. Подача и прием буксира. Буксировка судна лагом или методом толкания. Крепление буксира на буксируемом и буксирующем судах. Выбор типа и длины буксира. Особенности управления судном при буксировке. Меры безопасности.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швартовных операций. Подход к другому судну. Подход к причалу лагом и кормой. Подход к причалу при прижимном и отжимном ветре. Учет дрейфа и течения. Отход от причала.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8.3. Погрузочно-разгрузочные работы.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«Организация судовых работ» (ПК-8) в части знания организации и проведения судовых работ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Договор перевозки груза, буксировки плотов и иных плавучих объектов, ответственность перевозчика.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Номенклатура и транспортная классификация товаров. Понятие «брутто», «нетто» и «тара». Виды упаковки и тары товаров. Предъявление и прием груза для перевозки, определение массы груза. Нормы естественной убыли. Требования к судам и контейнерам, доставки.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Физико-химические свойства и основные правила перевозки важнейших грузов: навалочно-сыпучие грузы; хлебные грузы; лесные грузы; нефтегрузы наливом; опасные грузы, скоропортящиеся грузы.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Предъявление и прием грузов к перевозке. Размещение и крепление груза. Пломбирование судов и контейнеров. Правила загрузки самоходных судов различных проектов в зависимости от рода груза. Правила загрузки судов палубным грузом. Загрузка судов и составов при движении вверх и вниз. Наблюдение за грузом в пути. Сдача грузов в пункте назначения. Ответственность за нарушение правил погрузки и разгрузки судов.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Классификация опасных грузов. Подготовка судна к перевозке опасных грузов, технические требования. Совместная перевозка различных опасных грузов на одном судне. Правила техники безопасности при перевозке, хранении и перегрузке опасных грузов. Ликвидация аварии и её последствий при перевозке опасных грузов. Ответственность за нарушение правил перевозки опасных веществ, крупногабаритных или тяжеловесных грузов.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8.4. Прием и размещение различных грузов на судне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Занятие направлено на формирование компетенции «Организация судовых работ» (ПК-8) в части знания организации и проведения судовых работ </w:t>
      </w:r>
    </w:p>
    <w:p w:rsidR="007A2B73" w:rsidRPr="00BF522A" w:rsidRDefault="007A2B73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AB">
        <w:rPr>
          <w:rFonts w:ascii="Times New Roman" w:hAnsi="Times New Roman" w:cs="Times New Roman"/>
          <w:color w:val="FF0000"/>
          <w:sz w:val="26"/>
          <w:szCs w:val="26"/>
        </w:rPr>
        <w:t>Лекционное занятие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: Основы организации работы порта. Средства механизации погрузки и выгрузки судов. Очередность погрузки и выгрузки судов. Нормы обработки судов. Ответственность за простой судов сверх установленных норм. Случаи освобождения 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грузовладельцев от ответственности за простой судов. Оформление актов погрузки и выгрузки. </w:t>
      </w:r>
    </w:p>
    <w:p w:rsidR="007A2B73" w:rsidRPr="00BF522A" w:rsidRDefault="007A2B73" w:rsidP="00BF522A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Подготовка судна к погрузке. Грузовой план (каргоплан). Порядок приема и размещение груза на судне в зависимости от дальности перевозки. Подготовка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судна и грузов для сдачи в пункты назначения. Порядок снятия пломб. Сдача груза, следовавшего с проводником. </w:t>
      </w:r>
    </w:p>
    <w:p w:rsidR="00BF522A" w:rsidRDefault="00BF522A" w:rsidP="00BF522A">
      <w:pPr>
        <w:pStyle w:val="Default"/>
        <w:spacing w:after="84"/>
        <w:jc w:val="both"/>
        <w:rPr>
          <w:b/>
          <w:bCs/>
          <w:sz w:val="26"/>
          <w:szCs w:val="26"/>
        </w:rPr>
      </w:pPr>
    </w:p>
    <w:p w:rsidR="007A2B73" w:rsidRPr="00BF522A" w:rsidRDefault="007A2B73" w:rsidP="00BF522A">
      <w:pPr>
        <w:pStyle w:val="Default"/>
        <w:spacing w:after="84"/>
        <w:jc w:val="both"/>
        <w:rPr>
          <w:sz w:val="26"/>
          <w:szCs w:val="26"/>
        </w:rPr>
      </w:pPr>
      <w:r w:rsidRPr="00BF522A">
        <w:rPr>
          <w:b/>
          <w:bCs/>
          <w:sz w:val="26"/>
          <w:szCs w:val="26"/>
        </w:rPr>
        <w:t xml:space="preserve">V. ФОРМЫ АТТЕСТАЦИИ </w:t>
      </w:r>
    </w:p>
    <w:p w:rsidR="007A2B73" w:rsidRPr="00BF522A" w:rsidRDefault="007A2B73" w:rsidP="00BF522A">
      <w:pPr>
        <w:pStyle w:val="Default"/>
        <w:spacing w:after="84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8. Входное тестирование программой не предусмотрено. </w:t>
      </w:r>
    </w:p>
    <w:p w:rsidR="007A2B73" w:rsidRPr="00BF522A" w:rsidRDefault="007A2B73" w:rsidP="00BF522A">
      <w:pPr>
        <w:pStyle w:val="Default"/>
        <w:spacing w:after="84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9. В процессе реализации дополнительной профессиональной программы проводится промежуточный контроль и итоговая аттестация слушателей. Объем испытаний промежуточного контроля и итоговой аттестации определяется таким образом, чтобы в рамках зачетов и (или) экзамена были оценены компетенции кандидата в соответствии с положениями раздела III. "Планируемые результаты подготовки" примерной программы. </w:t>
      </w:r>
    </w:p>
    <w:p w:rsidR="007A2B73" w:rsidRPr="00BF522A" w:rsidRDefault="007A2B73" w:rsidP="00BF522A">
      <w:pPr>
        <w:pStyle w:val="Default"/>
        <w:spacing w:after="84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10. Промежуточный контроль проводится в форме зачетов по разделам. </w:t>
      </w:r>
    </w:p>
    <w:p w:rsidR="007A2B73" w:rsidRPr="00BF522A" w:rsidRDefault="007A2B73" w:rsidP="00BF522A">
      <w:pPr>
        <w:pStyle w:val="Default"/>
        <w:spacing w:after="84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11. Форма промежуточного контроля определяется образовательной организацией. 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12. Слушатели, успешно выполнившие все элементы учебного плана, 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допускаются к итоговой аттестации в форме экзамена. В состав экзамена включается, как минимум, практическое упражнение для оценки навыков и проверка знаний в форме тестирования и/или письменного экзамена. 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13.Лицам, успешно прошедшим итоговую аттестацию, выдается документ об успешном прохождении подготовки по программе "Подготовка шкипера" установленного образца. 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14.Лицам,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 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b/>
          <w:bCs/>
          <w:sz w:val="26"/>
          <w:szCs w:val="26"/>
        </w:rPr>
        <w:t>VI. ОРГАНИЗАЦИОННО-ТЕХНИЧЕСКИЕ УСЛОВИЯ И РЕСУРСЫ, НЕОБ</w:t>
      </w:r>
      <w:r w:rsidR="00E704E3" w:rsidRPr="00BF522A">
        <w:rPr>
          <w:b/>
          <w:bCs/>
          <w:sz w:val="26"/>
          <w:szCs w:val="26"/>
        </w:rPr>
        <w:t>ХОДИМЫЕ ДЛЯ РЕАЛИЗАЦИИ</w:t>
      </w:r>
      <w:r w:rsidRPr="00BF522A">
        <w:rPr>
          <w:b/>
          <w:bCs/>
          <w:sz w:val="26"/>
          <w:szCs w:val="26"/>
        </w:rPr>
        <w:t xml:space="preserve"> ПРОГРАММЫ. </w:t>
      </w:r>
    </w:p>
    <w:p w:rsidR="00BF522A" w:rsidRDefault="00BF522A" w:rsidP="00BF522A">
      <w:pPr>
        <w:pStyle w:val="Default"/>
        <w:jc w:val="both"/>
        <w:rPr>
          <w:sz w:val="26"/>
          <w:szCs w:val="26"/>
        </w:rPr>
      </w:pP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15.Для реализации дополнительной профессиональной прогр</w:t>
      </w:r>
      <w:r w:rsidR="00E704E3" w:rsidRPr="00BF522A">
        <w:rPr>
          <w:sz w:val="26"/>
          <w:szCs w:val="26"/>
        </w:rPr>
        <w:t>аммы в учебном центре  имеется</w:t>
      </w:r>
      <w:r w:rsidRPr="00BF522A">
        <w:rPr>
          <w:sz w:val="26"/>
          <w:szCs w:val="26"/>
        </w:rPr>
        <w:t>: учебные классы, оборудованные видеопроектором и экраном, необходимыми стендами, плакатами, макетами, устройствами, спасательными средствами и другим оборудованием, необ</w:t>
      </w:r>
      <w:r w:rsidR="00E704E3" w:rsidRPr="00BF522A">
        <w:rPr>
          <w:sz w:val="26"/>
          <w:szCs w:val="26"/>
        </w:rPr>
        <w:t>ходимым для проведения занятий.</w:t>
      </w:r>
    </w:p>
    <w:p w:rsidR="007A2B73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16.При реализации дополнительной профессиональной программы слушатели до начала занятий должны быть проинформированы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 </w:t>
      </w:r>
    </w:p>
    <w:p w:rsidR="004E1A4D" w:rsidRPr="00BF522A" w:rsidRDefault="007A2B73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17.Практические занятия проводятся в аудиториях в виде практикумов, лабораторных занятий, а также </w:t>
      </w:r>
      <w:r w:rsidR="00E704E3" w:rsidRPr="00BF522A">
        <w:rPr>
          <w:sz w:val="26"/>
          <w:szCs w:val="26"/>
        </w:rPr>
        <w:t xml:space="preserve">на учебных судах и тренажерах. </w:t>
      </w:r>
    </w:p>
    <w:p w:rsidR="004E1A4D" w:rsidRPr="00BF522A" w:rsidRDefault="009E6216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4E1A4D"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.Количество обучаемых в группе на лекционных и практических 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>занятиях определяется</w:t>
      </w:r>
      <w:r w:rsidR="004E1A4D"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посадочными местами в аудиториях, наличием и состоянием учебн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>ого оборудования, но не более 20</w:t>
      </w:r>
      <w:r w:rsidR="004E1A4D"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 человек. При занятиях на тренажерах группа делится на подгруппы таким образом, чтобы каждый слушатель мог получить устойчивые навыки, предусмотренные настоящей программой. </w:t>
      </w:r>
    </w:p>
    <w:p w:rsidR="004E1A4D" w:rsidRPr="00BF522A" w:rsidRDefault="009E6216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E1A4D"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. Инструкторы должны иметь надлежащую квалификацию для проведения занятий и оценке по заявленной программе: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− высшее образование или среднее профессиональное образование;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− квалификация, соответствующая диплому командного состава не ниже уровня эксплуатации;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− стаж 3 года в должности не ниже помощника капитана либо 1 год в должности не ниже вахтенного помощника капитана и 2 года научно-педагогического стажа по соответствующей дисциплине в образовательной организации или опыт работы на судах не менее 3 лет и 2 года научно-педагогического стажа по соответствующей дисциплине в образовательной организации. </w:t>
      </w:r>
    </w:p>
    <w:p w:rsidR="009E6216" w:rsidRPr="00BF522A" w:rsidRDefault="009E6216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VII. РЕКОМЕНДУЕМАЯ ЛИТЕРАТУРА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Основная </w:t>
      </w:r>
    </w:p>
    <w:p w:rsidR="004E1A4D" w:rsidRPr="00BF522A" w:rsidRDefault="004E1A4D" w:rsidP="00BF522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1. Григорьев В.В., Грязнов В.М. Судовые такелажные работы. М: Транспорт, 1975.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>2. Бойко П.В. Наставление по борьб</w:t>
      </w:r>
      <w:r w:rsidR="009E6216"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е с пожаром на судне. Одесса : </w:t>
      </w: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Негоциант, 2007, 68 с. </w:t>
      </w:r>
    </w:p>
    <w:p w:rsidR="004E1A4D" w:rsidRPr="00BF522A" w:rsidRDefault="004E1A4D" w:rsidP="00BF522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3. Методическое руководство по подготовке экипажей к борьбе за живучесть судов, Ленинград : Транспорт, 1979, 80 с. </w:t>
      </w:r>
    </w:p>
    <w:p w:rsidR="004E1A4D" w:rsidRPr="00BF522A" w:rsidRDefault="004E1A4D" w:rsidP="00BF522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4. Удачин B.C., Соловьев В.Б. Судовождение и правила плавания по внутренним водным Российской Федерации. Учебник для ССУзов. - М.: Арис, 2006. </w:t>
      </w:r>
    </w:p>
    <w:p w:rsidR="004E1A4D" w:rsidRPr="00BF522A" w:rsidRDefault="004E1A4D" w:rsidP="00BF522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5. Захаров А.И., Дидых А.Д. Управление судном и его техническая эксплуатация. Учебник для ССУзов. - М.: Транспорт, 1990. </w:t>
      </w:r>
    </w:p>
    <w:p w:rsidR="004E1A4D" w:rsidRPr="00BF522A" w:rsidRDefault="004E1A4D" w:rsidP="00BF522A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6. Моспан E.JI. Лоция внутренних водных путей. Учебное пособие. - М.: ТрансЛит, 2008.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7. Справочник по такелажным работам. Ленинград, «Судостроение», 1987.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Дополнительная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8. Скрягин Л.Н. Якоря. М. : Транспорт, 1979, 384 с.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9. Скрягин Л.Н. Морские узлы. М : Транспорт, 1992.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10.Михайлов А.В. Внутренние водные пути. Гидросооружения водных путей, портов и континентального шельфа. М : АСВ, 2004, 448 с.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11. Ваганов Г.И. Справочник судоводителя речного флота. - М.: Транспорт - 400 с. </w:t>
      </w:r>
    </w:p>
    <w:p w:rsidR="004E1A4D" w:rsidRPr="00BF522A" w:rsidRDefault="004E1A4D" w:rsidP="00BF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22A">
        <w:rPr>
          <w:rFonts w:ascii="Times New Roman" w:hAnsi="Times New Roman" w:cs="Times New Roman"/>
          <w:color w:val="000000"/>
          <w:sz w:val="26"/>
          <w:szCs w:val="26"/>
        </w:rPr>
        <w:t xml:space="preserve">12.Катенин В.А., Зернов А.В., Фадеев Г.Г. Навигационно-гидрографическое обеспечение на внутренних водных путях. - М.: МОРКНИГА, 2010. </w:t>
      </w:r>
    </w:p>
    <w:p w:rsidR="005F0BB3" w:rsidRPr="00BF522A" w:rsidRDefault="005F0BB3" w:rsidP="008A77AB">
      <w:pPr>
        <w:pStyle w:val="3"/>
        <w:shd w:val="clear" w:color="auto" w:fill="auto"/>
        <w:spacing w:line="240" w:lineRule="auto"/>
        <w:ind w:right="20" w:firstLine="0"/>
        <w:rPr>
          <w:color w:val="000000"/>
          <w:sz w:val="26"/>
          <w:szCs w:val="26"/>
          <w:lang w:eastAsia="ru-RU" w:bidi="ru-RU"/>
        </w:rPr>
      </w:pPr>
    </w:p>
    <w:p w:rsidR="005F0BB3" w:rsidRPr="00BF522A" w:rsidRDefault="000A58A8" w:rsidP="00BF522A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22A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979D9" w:rsidRPr="00BF52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0BB3" w:rsidRPr="00BF522A">
        <w:rPr>
          <w:rFonts w:ascii="Times New Roman" w:hAnsi="Times New Roman" w:cs="Times New Roman"/>
          <w:b/>
          <w:sz w:val="26"/>
          <w:szCs w:val="26"/>
        </w:rPr>
        <w:t>В О П Р О С Ы</w:t>
      </w:r>
    </w:p>
    <w:p w:rsidR="005F0BB3" w:rsidRPr="00BF522A" w:rsidRDefault="005F0BB3" w:rsidP="00BF522A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22A">
        <w:rPr>
          <w:rFonts w:ascii="Times New Roman" w:hAnsi="Times New Roman" w:cs="Times New Roman"/>
          <w:b/>
          <w:sz w:val="26"/>
          <w:szCs w:val="26"/>
        </w:rPr>
        <w:t>для подготовки и проведения квалификационных испытаний членов экипажей</w:t>
      </w:r>
    </w:p>
    <w:p w:rsidR="005F0BB3" w:rsidRPr="00BF522A" w:rsidRDefault="005F0BB3" w:rsidP="00BF522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F522A">
        <w:rPr>
          <w:rFonts w:ascii="Times New Roman" w:hAnsi="Times New Roman" w:cs="Times New Roman"/>
          <w:b/>
          <w:sz w:val="26"/>
          <w:szCs w:val="26"/>
        </w:rPr>
        <w:t>судов внутреннего плавания</w:t>
      </w:r>
    </w:p>
    <w:p w:rsidR="005F0BB3" w:rsidRPr="00BF522A" w:rsidRDefault="005F0BB3" w:rsidP="00BF522A">
      <w:pPr>
        <w:pStyle w:val="4"/>
        <w:shd w:val="clear" w:color="auto" w:fill="auto"/>
        <w:spacing w:after="0" w:line="240" w:lineRule="auto"/>
        <w:ind w:left="4395" w:right="20" w:hanging="993"/>
        <w:jc w:val="both"/>
        <w:rPr>
          <w:b/>
          <w:sz w:val="26"/>
          <w:szCs w:val="26"/>
        </w:rPr>
      </w:pPr>
    </w:p>
    <w:p w:rsidR="005F0BB3" w:rsidRPr="00BF522A" w:rsidRDefault="005F0BB3" w:rsidP="00BF522A">
      <w:pPr>
        <w:pStyle w:val="af7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BF522A">
        <w:rPr>
          <w:b/>
          <w:color w:val="000000"/>
          <w:sz w:val="26"/>
          <w:szCs w:val="26"/>
          <w:lang w:eastAsia="ru-RU" w:bidi="ru-RU"/>
        </w:rPr>
        <w:t>Теория и устройство судна</w:t>
      </w:r>
    </w:p>
    <w:p w:rsidR="00E8116F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1. </w:t>
      </w:r>
      <w:r w:rsidR="00E8116F" w:rsidRPr="00BF522A">
        <w:rPr>
          <w:sz w:val="26"/>
          <w:szCs w:val="26"/>
        </w:rPr>
        <w:t xml:space="preserve">Классификация судов в зависимости от конструкции и условий района плавания.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2. Принципы устройства судна с точки зрения обеспечения безопасности плавания.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3. Основные элементы конструкции судна. Корпус, надстройка, рубка, палуба, платформа.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4. Водоизмещение, грузоподъемность, дедвейт, валовая вместимость.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5. Основные коэффициенты полноты корпуса.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6. Плавучесть. Запас плавучести и надводный борт. Наименьшие значения высоты надводного борта для типовых судов. </w:t>
      </w:r>
    </w:p>
    <w:p w:rsidR="00E8116F" w:rsidRPr="00BF522A" w:rsidRDefault="00E8116F" w:rsidP="00BF522A">
      <w:pPr>
        <w:pStyle w:val="af7"/>
        <w:shd w:val="clear" w:color="auto" w:fill="auto"/>
        <w:spacing w:line="240" w:lineRule="auto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7. Грузовая марка.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Остойчивость. Влияние ширины судна и высоты борта.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9. Метацентрическая формула остойчивости. Метацентрическая высота.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10. Факторы изменения остойчивости: при перевозке жидкого груза, сыпучего груза, от натяжения буксира.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11. Нормы остойчивости. Диаграмма статической остойчивости.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12. Диаграмма динамической остойчивости. Характерные точки.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13. Применение диаграммы статической остойчивости.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lastRenderedPageBreak/>
        <w:t xml:space="preserve">14. Применение диаграммы динамической остойчивости.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15. Центр тяжести, метацентр, центр величины. </w:t>
      </w:r>
    </w:p>
    <w:p w:rsidR="00E8116F" w:rsidRPr="00BF522A" w:rsidRDefault="00E8116F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16. Метацентрическая высота (начальная, приведенная), метацентрический радиус. </w:t>
      </w:r>
    </w:p>
    <w:p w:rsidR="00E8116F" w:rsidRPr="00BF522A" w:rsidRDefault="00E8116F" w:rsidP="00BF522A">
      <w:pPr>
        <w:pStyle w:val="af7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BF522A">
        <w:rPr>
          <w:sz w:val="26"/>
          <w:szCs w:val="26"/>
        </w:rPr>
        <w:t>17. Якорное устройство. Якорная цепь. Состав якорной смычки.</w:t>
      </w:r>
    </w:p>
    <w:p w:rsidR="00E8116F" w:rsidRPr="00BF522A" w:rsidRDefault="00E8116F" w:rsidP="00BF522A">
      <w:pPr>
        <w:pStyle w:val="af7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b/>
          <w:bCs/>
          <w:sz w:val="26"/>
          <w:szCs w:val="26"/>
        </w:rPr>
        <w:t xml:space="preserve">Борьба за живучесть судна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1. Действия экипажа по борьбе за живучесть судна.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2. Порядок маркировки шпангоутов, водогазонепроницаемых и противопожарных закрытий, запорных устройств вентиляции.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3. Маркировка трубопроводов и электрощитов.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4. Хранение, учет и случаи применения аварийного и противопожарного инвентаря.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5. Судовые тревоги. Расписания по тревогам. Подготовка экипажа к борьбе за живучесть судна. Организация связи.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6. Пожар на судне: (пассажирском, нефт</w:t>
      </w:r>
      <w:r w:rsidR="000A58A8" w:rsidRPr="00BF522A">
        <w:rPr>
          <w:sz w:val="26"/>
          <w:szCs w:val="26"/>
        </w:rPr>
        <w:t>еналивном) при шлюзовании, про</w:t>
      </w:r>
      <w:r w:rsidRPr="00BF522A">
        <w:rPr>
          <w:sz w:val="26"/>
          <w:szCs w:val="26"/>
        </w:rPr>
        <w:t xml:space="preserve">хождении рейда крупного города.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7. Общесудовая тревога. Первоочередные действия экипажа. Оставление каюты при выходе по тревоге. Действия вахты. Подмена вахты.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8. Действия экипажа по тревоге «Человек за бортом». Сигналы на шлюпку. Маневры шлюпки. Флаг. Оказание первой помощи утопающему.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9. Руководство борьбой экипажа за непотопляемость судна. Пластырь с прижимным болтом, распорные брусья, клинья, пробки, раздвижной упор, болт с откидной гайкой. Применение.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10. Кольчужный, шпигованный, облегченный, легкий пластыри, тали, подкильные концы, контрольный штерт. Применение.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11. Цементный ящик. Постановка. Жидкое стекло.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12. Оставление судна и обеспечение выживаемости людей. Организация эвакуации пассажиров и экипажа. Очередность.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13. Тренировка экипажей шлюпок один раз в три месяца. Команды, парные, распашные шлюпки. Тренировка экипажей моторны</w:t>
      </w:r>
      <w:r w:rsidR="009D7D49" w:rsidRPr="00BF522A">
        <w:rPr>
          <w:sz w:val="26"/>
          <w:szCs w:val="26"/>
        </w:rPr>
        <w:t>х шлюпок. Подход и отход ле</w:t>
      </w:r>
      <w:r w:rsidRPr="00BF522A">
        <w:rPr>
          <w:sz w:val="26"/>
          <w:szCs w:val="26"/>
        </w:rPr>
        <w:t>вым и правым бортами. Фалинь, шкентель, тали, р</w:t>
      </w:r>
      <w:r w:rsidR="009D7D49" w:rsidRPr="00BF522A">
        <w:rPr>
          <w:sz w:val="26"/>
          <w:szCs w:val="26"/>
        </w:rPr>
        <w:t>ым, гак, отпорный крюк – назна</w:t>
      </w:r>
      <w:r w:rsidRPr="00BF522A">
        <w:rPr>
          <w:sz w:val="26"/>
          <w:szCs w:val="26"/>
        </w:rPr>
        <w:t>чение, применение. Экстренный отход от борта тон</w:t>
      </w:r>
      <w:r w:rsidR="009D7D49" w:rsidRPr="00BF522A">
        <w:rPr>
          <w:sz w:val="26"/>
          <w:szCs w:val="26"/>
        </w:rPr>
        <w:t>ущего судна, безопасная дистан</w:t>
      </w:r>
      <w:r w:rsidRPr="00BF522A">
        <w:rPr>
          <w:sz w:val="26"/>
          <w:szCs w:val="26"/>
        </w:rPr>
        <w:t xml:space="preserve">ция. Валиковые, безваликовые весла, их маркировка.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14. Документы, регламентирующие борьбу за живучесть судов. </w:t>
      </w:r>
    </w:p>
    <w:p w:rsidR="00074499" w:rsidRPr="00BF522A" w:rsidRDefault="00074499" w:rsidP="00BF522A">
      <w:pPr>
        <w:pStyle w:val="Default"/>
        <w:jc w:val="both"/>
        <w:rPr>
          <w:b/>
          <w:bCs/>
          <w:sz w:val="26"/>
          <w:szCs w:val="26"/>
        </w:rPr>
      </w:pPr>
    </w:p>
    <w:p w:rsidR="00074499" w:rsidRPr="00BF522A" w:rsidRDefault="00074499" w:rsidP="00BF522A">
      <w:pPr>
        <w:pStyle w:val="Default"/>
        <w:jc w:val="both"/>
        <w:rPr>
          <w:b/>
          <w:bCs/>
          <w:sz w:val="26"/>
          <w:szCs w:val="26"/>
        </w:rPr>
      </w:pPr>
      <w:r w:rsidRPr="00BF522A">
        <w:rPr>
          <w:b/>
          <w:bCs/>
          <w:sz w:val="26"/>
          <w:szCs w:val="26"/>
        </w:rPr>
        <w:t xml:space="preserve">Правила пожарной безопасности на судах ВВТ РФ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1. Организация пожарной безопасности на судах.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2. Судовые документы, отражающие пожарную безопасность судна.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3. Общие требования пожарной безопасности на судах в период навигации.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4. Требования к содержанию и эксплуатации жилых и служебных помещений на судне.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5. Противопожарные требования, предъявляемые к машинным помещениям в период навигации.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6. Пожарная безопасность при эксплуатации электрооборудования на судне на ходу и от береговых сетей.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7. Противопожарные требования, предъявляемые к бункеруемым судам. Порядок бункеровки, хранения ГСМ на судах.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8. Правила хранения пиротехнических средств на судне.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9. Пожарная безопасность судов при стоянке на рейдах и у причалов.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lastRenderedPageBreak/>
        <w:t xml:space="preserve">10. Меры пожарной безопасности при перевозке опасных и нефтеналивных грузов. Требования, предъявляемые к судам, перевозящим эти грузы.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11. Меры пожарной безопасности при стоянке судов с опасными грузами, при погрузочно-разгрузочных работах.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12. Пожароопасность ископаемого угля, меры по предупреждению его самовозгорания. Способы тушения загоревшегося угля.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13. Пожароопасность хлопка, процессы, происходящие при его самовозгорании, способы тушения.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14. Зерновые грузы. Характеристика процессов самовозгорания. Правила перевозки зерновых грузов, способы тушения.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15. Правила пожарной безопасности при шлюзовании.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16. Мероприятия, проводимые на судне при подготовке к зимнему отстою и ремонту.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17. Меры пожарной безопасности на суда</w:t>
      </w:r>
      <w:r w:rsidR="009D7D49" w:rsidRPr="00BF522A">
        <w:rPr>
          <w:sz w:val="26"/>
          <w:szCs w:val="26"/>
        </w:rPr>
        <w:t>х в период зимнего отстоя и ре</w:t>
      </w:r>
      <w:r w:rsidRPr="00BF522A">
        <w:rPr>
          <w:sz w:val="26"/>
          <w:szCs w:val="26"/>
        </w:rPr>
        <w:t xml:space="preserve">монта.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18. Противопожарные мероприятия, проводимые на судне перед постанов- кой в док и во время докования.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19. Особенности подготовки судна к кратковременной постановке в док.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20. Освещение и отопление судов в период зимнего отстоя и ремонта.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21. Общие требования пожарной безопасности при проведении огневых и огнеопасных работ на судне.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22. Порядок оформления огневых и огнеопасных работ на судне.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23. Обязанности ответственного за проведение огневых работ.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24. Обязанности исполнителя огневых работ.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25. Правила пожарной безопасности при проведении электросварочных работ.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26. Дополнительные требования к электросварочным работам, выполняемым с помощью судовых средств членами экипажа.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27. Меры пожарной безопасности при проведении ремонтных работ по судовым системам, двигателям и электродвигателям.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28. Обеспечение пожарной безопасности при проведении малярных, отделочных и изолировочных работ в корпусе и надстройке судов.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29. Первичные средства пожаротушения. Места их размещения.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30. Плановые (годовые) проверки противопожарного состояния судов при вводе их в эксплуатацию.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31. Требования к содержанию, размещению и эксплуатации средств пожаротушения.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32. Комплектность снаряжения для пожарного.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33. Требования Правил Речного Регистра к системе водотушения.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34. Требования к поддержанию в готовности стационарных систем водопенотушения.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35. Окраска, маркировка средств пожаротушения на судах в соответствии с НБЖС РФ – 86 г. и Правилами Речного Регистра.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36. Места установки датчиков системы пожарной сигнализации. Проверка работоспособности схемы.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37. Требования по поддержанию готовности системы пожарной сигнализации, средств связи и оповещения.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38. Тактико-технические данные, устройство и принцип действия углекислотных огнетушителей. Правила ухода.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39. Тактико-технические данные, устройство и принцип действия пенных огнетушителей. Правила ухода.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lastRenderedPageBreak/>
        <w:t xml:space="preserve">40. Тактико-технические данные, устройство и принцип действия порошковых огнетушителей. Правила ухода.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41. Система объемного пожаротушения. Принцип действия.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42. Способы тушения пожаров и выбор огнегасительных средств.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43. Способы прекращения реакции горения.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44. Основные причины возникновения пожаров на судне.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>45. Обязанности личного состава при во</w:t>
      </w:r>
      <w:r w:rsidR="004979D9" w:rsidRPr="00BF522A">
        <w:rPr>
          <w:sz w:val="26"/>
          <w:szCs w:val="26"/>
        </w:rPr>
        <w:t>зникновении пожара, порядок опо</w:t>
      </w:r>
      <w:r w:rsidRPr="00BF522A">
        <w:rPr>
          <w:sz w:val="26"/>
          <w:szCs w:val="26"/>
        </w:rPr>
        <w:t xml:space="preserve">вещения.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46. Тактические действия личного состава при тушении пожара в трюмах, жилых и служебных помещениях.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47. Особенности тушения пожара в машинном помещении.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48. Пути возможного распространения огня и дыма на судне при пожаре.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49. Подготовка нефтеналивных судов к грузовым операциям.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50. Грузовые операции на нефтеналивном судне. </w:t>
      </w:r>
    </w:p>
    <w:p w:rsidR="00074499" w:rsidRPr="00BF522A" w:rsidRDefault="00074499" w:rsidP="00BF522A">
      <w:pPr>
        <w:pStyle w:val="Default"/>
        <w:spacing w:after="39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51. Особые условия при грузовых операциях с нефтепродуктами 1–2 классов.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52. Обязанности капитана (механика) при проведении осеннего заводского технического обслуживания и текущего ремонта судна до приведения его в зимо-вочное состояние (при ремонте «горячим методом»).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b/>
          <w:bCs/>
          <w:sz w:val="26"/>
          <w:szCs w:val="26"/>
        </w:rPr>
        <w:t xml:space="preserve">Устав о дисциплине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5. Сущность дисциплинарного проступка.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13. Сроки применения дисциплинарных взысканий.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14. Порядок обжалования дисциплинарных взысканий.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16. Порядок снятия дисциплинарных взысканий.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074499" w:rsidRPr="00BF522A" w:rsidRDefault="00074499" w:rsidP="00BF522A">
      <w:pPr>
        <w:pStyle w:val="Default"/>
        <w:jc w:val="both"/>
        <w:rPr>
          <w:b/>
          <w:bCs/>
          <w:sz w:val="26"/>
          <w:szCs w:val="26"/>
        </w:rPr>
      </w:pP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b/>
          <w:bCs/>
          <w:sz w:val="26"/>
          <w:szCs w:val="26"/>
        </w:rPr>
        <w:t xml:space="preserve">Устав службы на судах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1. На кого распространяется Устав службы на судах?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5. Порядок охраны судов на ночном отстое в портах.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lastRenderedPageBreak/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7. Порядок работы экипажей скоростных судов.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8. Обязанности вахтенного матроса.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9. Обязанности вахтенного рулевого.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10. Общие обязанности лиц, находящихся на вахте.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11. Обязанности старшего по МКО.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12. Обязанности капитана при приеме и сдаче судна.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13. Обязанности капитана во время стоянки судна в порту.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14. Обязанности капитана в период плавания.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15. Обязанности капитана при плавании в морских районах.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16. Обязанности капитана при ремонте судна.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17. Порядок смены вахт.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18. Общие обязанности вахтенного начальника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19. Обязанности вахтенного начальника на ходовой вахте.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20. Обязанности вахтенного начальника при стоянке у причала. Обязанности вахтенного начальника при стоянке на якоре.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21. Флаги и вымпелы, порядок их подъема и несения.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22. Порядок использования судовых помещений.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23. Обеспечение санитарного состояния судна.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24. Пользование судовыми рабочими шлюпками. </w:t>
      </w:r>
    </w:p>
    <w:p w:rsidR="00074499" w:rsidRPr="00BF522A" w:rsidRDefault="00074499" w:rsidP="00BF522A">
      <w:pPr>
        <w:pStyle w:val="Default"/>
        <w:spacing w:after="36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25. Судовые правила. </w:t>
      </w:r>
    </w:p>
    <w:p w:rsidR="00074499" w:rsidRPr="00BF522A" w:rsidRDefault="00074499" w:rsidP="00BF522A">
      <w:pPr>
        <w:pStyle w:val="Default"/>
        <w:jc w:val="both"/>
        <w:rPr>
          <w:sz w:val="26"/>
          <w:szCs w:val="26"/>
        </w:rPr>
      </w:pPr>
      <w:r w:rsidRPr="00BF522A">
        <w:rPr>
          <w:sz w:val="26"/>
          <w:szCs w:val="26"/>
        </w:rPr>
        <w:t xml:space="preserve">26. Увольнение на берег. </w:t>
      </w:r>
    </w:p>
    <w:sectPr w:rsidR="00074499" w:rsidRPr="00BF522A" w:rsidSect="00DE3681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B2" w:rsidRDefault="002973B2" w:rsidP="00DE3681">
      <w:pPr>
        <w:spacing w:after="0" w:line="240" w:lineRule="auto"/>
      </w:pPr>
      <w:r>
        <w:separator/>
      </w:r>
    </w:p>
  </w:endnote>
  <w:endnote w:type="continuationSeparator" w:id="0">
    <w:p w:rsidR="002973B2" w:rsidRDefault="002973B2" w:rsidP="00D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86672"/>
      <w:docPartObj>
        <w:docPartGallery w:val="Page Numbers (Bottom of Page)"/>
        <w:docPartUnique/>
      </w:docPartObj>
    </w:sdtPr>
    <w:sdtEndPr/>
    <w:sdtContent>
      <w:p w:rsidR="00D70898" w:rsidRDefault="00D7089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898" w:rsidRDefault="00D7089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B2" w:rsidRDefault="002973B2" w:rsidP="00DE3681">
      <w:pPr>
        <w:spacing w:after="0" w:line="240" w:lineRule="auto"/>
      </w:pPr>
      <w:r>
        <w:separator/>
      </w:r>
    </w:p>
  </w:footnote>
  <w:footnote w:type="continuationSeparator" w:id="0">
    <w:p w:rsidR="002973B2" w:rsidRDefault="002973B2" w:rsidP="00D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25C18F"/>
    <w:multiLevelType w:val="hybridMultilevel"/>
    <w:tmpl w:val="0F944EE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6B6069"/>
    <w:multiLevelType w:val="hybridMultilevel"/>
    <w:tmpl w:val="94FE7DA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5AB2F7"/>
    <w:multiLevelType w:val="hybridMultilevel"/>
    <w:tmpl w:val="F1EB50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21C63"/>
    <w:multiLevelType w:val="hybridMultilevel"/>
    <w:tmpl w:val="B2E6AD88"/>
    <w:lvl w:ilvl="0" w:tplc="F63634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03147"/>
    <w:multiLevelType w:val="hybridMultilevel"/>
    <w:tmpl w:val="6C949D5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FC7AEB"/>
    <w:multiLevelType w:val="multilevel"/>
    <w:tmpl w:val="DD349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6ED06"/>
    <w:multiLevelType w:val="hybridMultilevel"/>
    <w:tmpl w:val="5FE5CD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B243B5"/>
    <w:multiLevelType w:val="hybridMultilevel"/>
    <w:tmpl w:val="4C8955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C373F6"/>
    <w:multiLevelType w:val="hybridMultilevel"/>
    <w:tmpl w:val="DF04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62AE7"/>
    <w:multiLevelType w:val="hybridMultilevel"/>
    <w:tmpl w:val="D51976B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180B3C"/>
    <w:multiLevelType w:val="multilevel"/>
    <w:tmpl w:val="6890C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54ADB"/>
    <w:multiLevelType w:val="multilevel"/>
    <w:tmpl w:val="CEDC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461BD"/>
    <w:multiLevelType w:val="hybridMultilevel"/>
    <w:tmpl w:val="95EC1A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BCBAF"/>
    <w:multiLevelType w:val="hybridMultilevel"/>
    <w:tmpl w:val="5586C8F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A2D020B"/>
    <w:multiLevelType w:val="multilevel"/>
    <w:tmpl w:val="22126B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08659E"/>
    <w:multiLevelType w:val="hybridMultilevel"/>
    <w:tmpl w:val="388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04"/>
    <w:multiLevelType w:val="multilevel"/>
    <w:tmpl w:val="D47E5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527D2"/>
    <w:multiLevelType w:val="multilevel"/>
    <w:tmpl w:val="CEE25CD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0B9A5"/>
    <w:multiLevelType w:val="hybridMultilevel"/>
    <w:tmpl w:val="C1F9D55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FDA1785"/>
    <w:multiLevelType w:val="multilevel"/>
    <w:tmpl w:val="FD22C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E4FC8"/>
    <w:multiLevelType w:val="hybridMultilevel"/>
    <w:tmpl w:val="C470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F21A2"/>
    <w:multiLevelType w:val="multilevel"/>
    <w:tmpl w:val="1F72B360"/>
    <w:lvl w:ilvl="0">
      <w:start w:val="2"/>
      <w:numFmt w:val="decimal"/>
      <w:lvlText w:val="%1"/>
      <w:lvlJc w:val="left"/>
      <w:pPr>
        <w:ind w:left="124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3"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50" w:hanging="71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231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4">
    <w:nsid w:val="686407D4"/>
    <w:multiLevelType w:val="multilevel"/>
    <w:tmpl w:val="11BC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D19E31"/>
    <w:multiLevelType w:val="hybridMultilevel"/>
    <w:tmpl w:val="7127CB7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C3C5E30"/>
    <w:multiLevelType w:val="hybridMultilevel"/>
    <w:tmpl w:val="5A9940B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992ED3"/>
    <w:multiLevelType w:val="multilevel"/>
    <w:tmpl w:val="3D08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A0A82"/>
    <w:multiLevelType w:val="hybridMultilevel"/>
    <w:tmpl w:val="DDB3C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00B13B4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CF105C"/>
    <w:multiLevelType w:val="hybridMultilevel"/>
    <w:tmpl w:val="A5D6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7BE1"/>
    <w:multiLevelType w:val="hybridMultilevel"/>
    <w:tmpl w:val="45982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7943387"/>
    <w:multiLevelType w:val="multilevel"/>
    <w:tmpl w:val="F8461A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25"/>
  </w:num>
  <w:num w:numId="6">
    <w:abstractNumId w:val="1"/>
  </w:num>
  <w:num w:numId="7">
    <w:abstractNumId w:val="28"/>
  </w:num>
  <w:num w:numId="8">
    <w:abstractNumId w:val="20"/>
  </w:num>
  <w:num w:numId="9">
    <w:abstractNumId w:val="4"/>
  </w:num>
  <w:num w:numId="10">
    <w:abstractNumId w:val="3"/>
  </w:num>
  <w:num w:numId="11">
    <w:abstractNumId w:val="21"/>
  </w:num>
  <w:num w:numId="12">
    <w:abstractNumId w:val="9"/>
  </w:num>
  <w:num w:numId="13">
    <w:abstractNumId w:val="22"/>
  </w:num>
  <w:num w:numId="14">
    <w:abstractNumId w:val="18"/>
  </w:num>
  <w:num w:numId="15">
    <w:abstractNumId w:val="27"/>
  </w:num>
  <w:num w:numId="16">
    <w:abstractNumId w:val="11"/>
  </w:num>
  <w:num w:numId="17">
    <w:abstractNumId w:val="23"/>
  </w:num>
  <w:num w:numId="18">
    <w:abstractNumId w:val="16"/>
  </w:num>
  <w:num w:numId="19">
    <w:abstractNumId w:val="32"/>
  </w:num>
  <w:num w:numId="20">
    <w:abstractNumId w:val="14"/>
  </w:num>
  <w:num w:numId="21">
    <w:abstractNumId w:val="29"/>
  </w:num>
  <w:num w:numId="22">
    <w:abstractNumId w:val="24"/>
  </w:num>
  <w:num w:numId="23">
    <w:abstractNumId w:val="13"/>
  </w:num>
  <w:num w:numId="24">
    <w:abstractNumId w:val="6"/>
  </w:num>
  <w:num w:numId="25">
    <w:abstractNumId w:val="19"/>
  </w:num>
  <w:num w:numId="26">
    <w:abstractNumId w:val="30"/>
  </w:num>
  <w:num w:numId="27">
    <w:abstractNumId w:val="17"/>
  </w:num>
  <w:num w:numId="28">
    <w:abstractNumId w:val="10"/>
  </w:num>
  <w:num w:numId="29">
    <w:abstractNumId w:val="31"/>
  </w:num>
  <w:num w:numId="30">
    <w:abstractNumId w:val="26"/>
  </w:num>
  <w:num w:numId="31">
    <w:abstractNumId w:val="2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69A"/>
    <w:rsid w:val="00012DD9"/>
    <w:rsid w:val="000335E0"/>
    <w:rsid w:val="00037184"/>
    <w:rsid w:val="000516ED"/>
    <w:rsid w:val="00054CD6"/>
    <w:rsid w:val="0005511A"/>
    <w:rsid w:val="000642A1"/>
    <w:rsid w:val="00074499"/>
    <w:rsid w:val="00081842"/>
    <w:rsid w:val="000A58A8"/>
    <w:rsid w:val="000A792C"/>
    <w:rsid w:val="000C4E01"/>
    <w:rsid w:val="000D4C47"/>
    <w:rsid w:val="000F3AC6"/>
    <w:rsid w:val="00105205"/>
    <w:rsid w:val="00120DDA"/>
    <w:rsid w:val="00140DBF"/>
    <w:rsid w:val="0014744C"/>
    <w:rsid w:val="00173F3A"/>
    <w:rsid w:val="00177AC4"/>
    <w:rsid w:val="00181574"/>
    <w:rsid w:val="00196115"/>
    <w:rsid w:val="001A4003"/>
    <w:rsid w:val="001B2571"/>
    <w:rsid w:val="001D56C4"/>
    <w:rsid w:val="0022661E"/>
    <w:rsid w:val="0023797B"/>
    <w:rsid w:val="002501C9"/>
    <w:rsid w:val="0026761F"/>
    <w:rsid w:val="00271C70"/>
    <w:rsid w:val="00275E8B"/>
    <w:rsid w:val="00284310"/>
    <w:rsid w:val="00284499"/>
    <w:rsid w:val="00294A0E"/>
    <w:rsid w:val="002973B2"/>
    <w:rsid w:val="002D36CC"/>
    <w:rsid w:val="002E4906"/>
    <w:rsid w:val="002F3F7F"/>
    <w:rsid w:val="00312384"/>
    <w:rsid w:val="00336843"/>
    <w:rsid w:val="00337082"/>
    <w:rsid w:val="0035796E"/>
    <w:rsid w:val="00371EA3"/>
    <w:rsid w:val="00377AE8"/>
    <w:rsid w:val="003900DE"/>
    <w:rsid w:val="00395E9C"/>
    <w:rsid w:val="00397630"/>
    <w:rsid w:val="003C4584"/>
    <w:rsid w:val="003D758B"/>
    <w:rsid w:val="0042521C"/>
    <w:rsid w:val="00430D86"/>
    <w:rsid w:val="004359CD"/>
    <w:rsid w:val="00441823"/>
    <w:rsid w:val="004801A6"/>
    <w:rsid w:val="004979D9"/>
    <w:rsid w:val="004E1A4D"/>
    <w:rsid w:val="004F3671"/>
    <w:rsid w:val="004F47EF"/>
    <w:rsid w:val="005072B6"/>
    <w:rsid w:val="00511213"/>
    <w:rsid w:val="00536D4F"/>
    <w:rsid w:val="00562F96"/>
    <w:rsid w:val="00573034"/>
    <w:rsid w:val="00584889"/>
    <w:rsid w:val="0058741E"/>
    <w:rsid w:val="005C460D"/>
    <w:rsid w:val="005F0BB3"/>
    <w:rsid w:val="005F0F02"/>
    <w:rsid w:val="005F4DBB"/>
    <w:rsid w:val="00602EDC"/>
    <w:rsid w:val="00645E85"/>
    <w:rsid w:val="006B6998"/>
    <w:rsid w:val="006D2D1B"/>
    <w:rsid w:val="00772D12"/>
    <w:rsid w:val="007A2B73"/>
    <w:rsid w:val="007A49FA"/>
    <w:rsid w:val="007A5D77"/>
    <w:rsid w:val="007B43CB"/>
    <w:rsid w:val="007C3C8C"/>
    <w:rsid w:val="007E174A"/>
    <w:rsid w:val="008176B9"/>
    <w:rsid w:val="008223D8"/>
    <w:rsid w:val="00837EBF"/>
    <w:rsid w:val="00840D77"/>
    <w:rsid w:val="00864550"/>
    <w:rsid w:val="00865B78"/>
    <w:rsid w:val="008664D2"/>
    <w:rsid w:val="00870720"/>
    <w:rsid w:val="008905DB"/>
    <w:rsid w:val="008A77AB"/>
    <w:rsid w:val="008B5C9A"/>
    <w:rsid w:val="008C0FEE"/>
    <w:rsid w:val="008C2CC2"/>
    <w:rsid w:val="008D2CB0"/>
    <w:rsid w:val="008F210B"/>
    <w:rsid w:val="008F2328"/>
    <w:rsid w:val="00932CFC"/>
    <w:rsid w:val="009355EC"/>
    <w:rsid w:val="00947574"/>
    <w:rsid w:val="00952744"/>
    <w:rsid w:val="00962648"/>
    <w:rsid w:val="00965502"/>
    <w:rsid w:val="00975D12"/>
    <w:rsid w:val="009A02BB"/>
    <w:rsid w:val="009D1970"/>
    <w:rsid w:val="009D7D49"/>
    <w:rsid w:val="009E6216"/>
    <w:rsid w:val="009F4B21"/>
    <w:rsid w:val="00A15BA5"/>
    <w:rsid w:val="00A2427B"/>
    <w:rsid w:val="00A3721B"/>
    <w:rsid w:val="00A44A14"/>
    <w:rsid w:val="00A45284"/>
    <w:rsid w:val="00A72F01"/>
    <w:rsid w:val="00AC06E3"/>
    <w:rsid w:val="00AF1929"/>
    <w:rsid w:val="00B02901"/>
    <w:rsid w:val="00B06B3F"/>
    <w:rsid w:val="00B11FB5"/>
    <w:rsid w:val="00B3269A"/>
    <w:rsid w:val="00B56CE9"/>
    <w:rsid w:val="00B9386E"/>
    <w:rsid w:val="00BB77DC"/>
    <w:rsid w:val="00BD4B90"/>
    <w:rsid w:val="00BE770B"/>
    <w:rsid w:val="00BF1390"/>
    <w:rsid w:val="00BF522A"/>
    <w:rsid w:val="00C4648C"/>
    <w:rsid w:val="00C70977"/>
    <w:rsid w:val="00C8227B"/>
    <w:rsid w:val="00C94BFD"/>
    <w:rsid w:val="00CB1F4C"/>
    <w:rsid w:val="00CD368F"/>
    <w:rsid w:val="00D10236"/>
    <w:rsid w:val="00D21FD2"/>
    <w:rsid w:val="00D221EB"/>
    <w:rsid w:val="00D2533E"/>
    <w:rsid w:val="00D366D5"/>
    <w:rsid w:val="00D4274B"/>
    <w:rsid w:val="00D60088"/>
    <w:rsid w:val="00D6023A"/>
    <w:rsid w:val="00D64852"/>
    <w:rsid w:val="00D70898"/>
    <w:rsid w:val="00DD569E"/>
    <w:rsid w:val="00DD6B67"/>
    <w:rsid w:val="00DE3681"/>
    <w:rsid w:val="00E202E3"/>
    <w:rsid w:val="00E704E3"/>
    <w:rsid w:val="00E806CD"/>
    <w:rsid w:val="00E8116F"/>
    <w:rsid w:val="00E95177"/>
    <w:rsid w:val="00EB5857"/>
    <w:rsid w:val="00EC326C"/>
    <w:rsid w:val="00ED107E"/>
    <w:rsid w:val="00ED4797"/>
    <w:rsid w:val="00F14E16"/>
    <w:rsid w:val="00F252A9"/>
    <w:rsid w:val="00F7636C"/>
    <w:rsid w:val="00F8363F"/>
    <w:rsid w:val="00F84F7C"/>
    <w:rsid w:val="00F86A73"/>
    <w:rsid w:val="00FA1EF0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FB482-97CF-4159-BCD5-63B0463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9A"/>
  </w:style>
  <w:style w:type="paragraph" w:styleId="1">
    <w:name w:val="heading 1"/>
    <w:basedOn w:val="a"/>
    <w:next w:val="a"/>
    <w:link w:val="10"/>
    <w:uiPriority w:val="9"/>
    <w:qFormat/>
    <w:rsid w:val="008B5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3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"/>
    <w:basedOn w:val="Default"/>
    <w:next w:val="Default"/>
    <w:link w:val="a5"/>
    <w:uiPriority w:val="99"/>
    <w:rsid w:val="00CD368F"/>
    <w:rPr>
      <w:color w:val="auto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uiPriority w:val="99"/>
    <w:rsid w:val="00CD368F"/>
    <w:rPr>
      <w:rFonts w:ascii="Times New Roman" w:hAnsi="Times New Roman" w:cs="Times New Roman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CD368F"/>
    <w:rPr>
      <w:color w:val="auto"/>
    </w:rPr>
  </w:style>
  <w:style w:type="paragraph" w:styleId="a6">
    <w:name w:val="List Paragraph"/>
    <w:basedOn w:val="Default"/>
    <w:next w:val="Default"/>
    <w:uiPriority w:val="99"/>
    <w:qFormat/>
    <w:rsid w:val="00CD368F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9A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B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64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73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73034"/>
    <w:rPr>
      <w:b/>
      <w:bCs/>
    </w:rPr>
  </w:style>
  <w:style w:type="character" w:customStyle="1" w:styleId="11">
    <w:name w:val="Основной шрифт абзаца1"/>
    <w:rsid w:val="008B5C9A"/>
  </w:style>
  <w:style w:type="paragraph" w:styleId="12">
    <w:name w:val="toc 1"/>
    <w:basedOn w:val="a"/>
    <w:next w:val="a"/>
    <w:uiPriority w:val="39"/>
    <w:rsid w:val="008B5C9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uiPriority w:val="99"/>
    <w:unhideWhenUsed/>
    <w:rsid w:val="008B5C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B5C9A"/>
    <w:pPr>
      <w:spacing w:line="240" w:lineRule="auto"/>
      <w:outlineLvl w:val="9"/>
    </w:pPr>
    <w:rPr>
      <w:lang w:eastAsia="ar-SA"/>
    </w:rPr>
  </w:style>
  <w:style w:type="paragraph" w:styleId="21">
    <w:name w:val="toc 2"/>
    <w:basedOn w:val="a"/>
    <w:next w:val="a"/>
    <w:autoRedefine/>
    <w:uiPriority w:val="39"/>
    <w:rsid w:val="008B5C9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rsid w:val="008B5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B5C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Список &quot; - &quot;"/>
    <w:basedOn w:val="a"/>
    <w:rsid w:val="00C94BFD"/>
    <w:pPr>
      <w:widowControl w:val="0"/>
      <w:numPr>
        <w:numId w:val="10"/>
      </w:numPr>
      <w:tabs>
        <w:tab w:val="clear" w:pos="360"/>
        <w:tab w:val="num" w:pos="644"/>
      </w:tabs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3"/>
    <w:rsid w:val="000A792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rsid w:val="000A792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31">
    <w:name w:val="Основной текст (3)"/>
    <w:basedOn w:val="30"/>
    <w:rsid w:val="000A79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0A792C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3">
    <w:name w:val="Заголовок №1_"/>
    <w:basedOn w:val="a0"/>
    <w:rsid w:val="000A7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4">
    <w:name w:val="Заголовок №1"/>
    <w:basedOn w:val="13"/>
    <w:rsid w:val="000A7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Основной текст + Полужирный;Курсив"/>
    <w:basedOn w:val="af0"/>
    <w:rsid w:val="00D600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5">
    <w:name w:val="Основной текст1"/>
    <w:basedOn w:val="af0"/>
    <w:rsid w:val="00D6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f0"/>
    <w:rsid w:val="00D6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rebuchetMS13pt0pt">
    <w:name w:val="Основной текст + Trebuchet MS;13 pt;Полужирный;Курсив;Интервал 0 pt"/>
    <w:basedOn w:val="af0"/>
    <w:rsid w:val="00D6008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0"/>
    <w:rsid w:val="00D600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List 3"/>
    <w:basedOn w:val="a"/>
    <w:rsid w:val="00837E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D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E3681"/>
  </w:style>
  <w:style w:type="paragraph" w:styleId="af4">
    <w:name w:val="footer"/>
    <w:basedOn w:val="a"/>
    <w:link w:val="af5"/>
    <w:uiPriority w:val="99"/>
    <w:unhideWhenUsed/>
    <w:rsid w:val="00D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E3681"/>
  </w:style>
  <w:style w:type="paragraph" w:customStyle="1" w:styleId="4">
    <w:name w:val="Основной текст4"/>
    <w:basedOn w:val="a"/>
    <w:rsid w:val="005F0BB3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f6">
    <w:name w:val="Подпись к таблице_"/>
    <w:basedOn w:val="a0"/>
    <w:link w:val="af7"/>
    <w:rsid w:val="005F0BB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5F0B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23">
    <w:name w:val="Основной текст (2)_"/>
    <w:basedOn w:val="a0"/>
    <w:link w:val="24"/>
    <w:rsid w:val="00584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5848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rsid w:val="00584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105pt">
    <w:name w:val="Основной текст (2) + Century Gothic;10;5 pt;Полужирный"/>
    <w:basedOn w:val="23"/>
    <w:rsid w:val="0058488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84889"/>
    <w:pPr>
      <w:widowControl w:val="0"/>
      <w:shd w:val="clear" w:color="auto" w:fill="FFFFFF"/>
      <w:spacing w:after="678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99C4-E0C3-49C8-B772-FE722C6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22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57</cp:revision>
  <cp:lastPrinted>2019-02-13T10:47:00Z</cp:lastPrinted>
  <dcterms:created xsi:type="dcterms:W3CDTF">2014-06-18T17:11:00Z</dcterms:created>
  <dcterms:modified xsi:type="dcterms:W3CDTF">2023-08-13T12:36:00Z</dcterms:modified>
</cp:coreProperties>
</file>